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29" w:rsidRPr="008F1DE2" w:rsidRDefault="00B10D29" w:rsidP="00B10D29">
      <w:pPr>
        <w:ind w:right="72" w:firstLine="360"/>
        <w:jc w:val="center"/>
        <w:rPr>
          <w:rFonts w:ascii="Arial" w:hAnsi="Arial" w:cs="Arial"/>
          <w:b/>
          <w:color w:val="0000FF"/>
          <w:sz w:val="28"/>
          <w:szCs w:val="28"/>
          <w:u w:val="single"/>
        </w:rPr>
      </w:pPr>
      <w:r w:rsidRPr="008F1DE2">
        <w:rPr>
          <w:rFonts w:ascii="Arial" w:hAnsi="Arial" w:cs="Arial"/>
          <w:b/>
          <w:color w:val="0000FF"/>
          <w:sz w:val="28"/>
          <w:szCs w:val="28"/>
          <w:u w:val="single"/>
        </w:rPr>
        <w:t>Achievement of Construction Department</w:t>
      </w:r>
    </w:p>
    <w:p w:rsidR="00B10D29" w:rsidRDefault="00B10D29" w:rsidP="00B10D29">
      <w:pPr>
        <w:ind w:right="72" w:firstLine="360"/>
        <w:jc w:val="center"/>
        <w:rPr>
          <w:rFonts w:ascii="Arial" w:hAnsi="Arial" w:cs="Arial"/>
          <w:b/>
          <w:color w:val="0000FF"/>
          <w:sz w:val="28"/>
          <w:szCs w:val="28"/>
          <w:u w:val="single"/>
        </w:rPr>
      </w:pPr>
      <w:proofErr w:type="gramStart"/>
      <w:r w:rsidRPr="008F1DE2">
        <w:rPr>
          <w:rFonts w:ascii="Arial" w:hAnsi="Arial" w:cs="Arial"/>
          <w:b/>
          <w:color w:val="0000FF"/>
          <w:sz w:val="28"/>
          <w:szCs w:val="28"/>
          <w:u w:val="single"/>
        </w:rPr>
        <w:t>during</w:t>
      </w:r>
      <w:proofErr w:type="gramEnd"/>
      <w:r w:rsidRPr="008F1DE2">
        <w:rPr>
          <w:rFonts w:ascii="Arial" w:hAnsi="Arial" w:cs="Arial"/>
          <w:b/>
          <w:color w:val="0000FF"/>
          <w:sz w:val="28"/>
          <w:szCs w:val="28"/>
          <w:u w:val="single"/>
        </w:rPr>
        <w:t xml:space="preserve"> year 201</w:t>
      </w:r>
      <w:r>
        <w:rPr>
          <w:rFonts w:ascii="Arial" w:hAnsi="Arial" w:cs="Arial"/>
          <w:b/>
          <w:color w:val="0000FF"/>
          <w:sz w:val="28"/>
          <w:szCs w:val="28"/>
          <w:u w:val="single"/>
        </w:rPr>
        <w:t>6</w:t>
      </w:r>
      <w:r w:rsidRPr="008F1DE2">
        <w:rPr>
          <w:rFonts w:ascii="Arial" w:hAnsi="Arial" w:cs="Arial"/>
          <w:b/>
          <w:color w:val="0000FF"/>
          <w:sz w:val="28"/>
          <w:szCs w:val="28"/>
          <w:u w:val="single"/>
        </w:rPr>
        <w:t>-</w:t>
      </w:r>
      <w:r>
        <w:rPr>
          <w:rFonts w:ascii="Arial" w:hAnsi="Arial" w:cs="Arial"/>
          <w:b/>
          <w:color w:val="0000FF"/>
          <w:sz w:val="28"/>
          <w:szCs w:val="28"/>
          <w:u w:val="single"/>
        </w:rPr>
        <w:t>17</w:t>
      </w:r>
    </w:p>
    <w:p w:rsidR="00F6083E" w:rsidRDefault="00F6083E" w:rsidP="00B10D29">
      <w:pPr>
        <w:ind w:right="72" w:firstLine="360"/>
        <w:jc w:val="center"/>
        <w:rPr>
          <w:rFonts w:ascii="Arial" w:hAnsi="Arial" w:cs="Arial"/>
          <w:b/>
          <w:color w:val="0000FF"/>
          <w:sz w:val="28"/>
          <w:szCs w:val="28"/>
          <w:u w:val="single"/>
        </w:rPr>
      </w:pPr>
    </w:p>
    <w:p w:rsidR="00B30BF2" w:rsidRDefault="00B30BF2" w:rsidP="006D6794">
      <w:pPr>
        <w:spacing w:after="120"/>
        <w:jc w:val="both"/>
        <w:rPr>
          <w:rFonts w:ascii="Arial" w:hAnsi="Arial" w:cs="Arial"/>
          <w:b/>
          <w:bCs/>
          <w:color w:val="0000FF"/>
          <w:lang w:val="en-IN"/>
        </w:rPr>
      </w:pPr>
      <w:r w:rsidRPr="003362C5">
        <w:rPr>
          <w:rFonts w:ascii="Arial" w:hAnsi="Arial" w:cs="Arial"/>
          <w:b/>
          <w:bCs/>
          <w:color w:val="0000FF"/>
          <w:lang w:val="en-IN"/>
        </w:rPr>
        <w:t xml:space="preserve">Highlights </w:t>
      </w:r>
    </w:p>
    <w:p w:rsidR="00FF6902" w:rsidRPr="00C06EA9" w:rsidRDefault="00FF6902" w:rsidP="00315F7E">
      <w:pPr>
        <w:numPr>
          <w:ilvl w:val="0"/>
          <w:numId w:val="19"/>
        </w:numPr>
        <w:spacing w:after="60"/>
        <w:ind w:left="446" w:hanging="266"/>
        <w:jc w:val="both"/>
        <w:rPr>
          <w:rFonts w:ascii="Arial" w:hAnsi="Arial" w:cs="Arial"/>
          <w:bCs/>
          <w:sz w:val="12"/>
          <w:szCs w:val="12"/>
          <w:lang w:val="en-IN"/>
        </w:rPr>
      </w:pPr>
      <w:r w:rsidRPr="00C06EA9">
        <w:rPr>
          <w:rFonts w:ascii="Arial" w:hAnsi="Arial" w:cs="Arial"/>
          <w:bCs/>
          <w:lang w:val="en-IN"/>
        </w:rPr>
        <w:t xml:space="preserve">Suratpura-Hanumangarh section (174.07 km) Gauge conversion commissioned and    passenger train service started on 24.05.16 by </w:t>
      </w:r>
      <w:proofErr w:type="spellStart"/>
      <w:r w:rsidRPr="00C06EA9">
        <w:rPr>
          <w:rFonts w:ascii="Arial" w:hAnsi="Arial" w:cs="Arial"/>
          <w:bCs/>
          <w:lang w:val="en-IN"/>
        </w:rPr>
        <w:t>Hon’ble</w:t>
      </w:r>
      <w:proofErr w:type="spellEnd"/>
      <w:r w:rsidRPr="00C06EA9">
        <w:rPr>
          <w:rFonts w:ascii="Arial" w:hAnsi="Arial" w:cs="Arial"/>
          <w:bCs/>
          <w:lang w:val="en-IN"/>
        </w:rPr>
        <w:t xml:space="preserve"> MOSR.</w:t>
      </w:r>
    </w:p>
    <w:p w:rsidR="00FF6902" w:rsidRPr="00C06EA9" w:rsidRDefault="00FF6902" w:rsidP="00315F7E">
      <w:pPr>
        <w:numPr>
          <w:ilvl w:val="0"/>
          <w:numId w:val="19"/>
        </w:numPr>
        <w:spacing w:after="60"/>
        <w:ind w:left="450" w:hanging="270"/>
        <w:jc w:val="both"/>
        <w:rPr>
          <w:rFonts w:ascii="Arial" w:hAnsi="Arial" w:cs="Arial"/>
          <w:bCs/>
          <w:sz w:val="12"/>
          <w:szCs w:val="12"/>
          <w:lang w:val="en-IN"/>
        </w:rPr>
      </w:pPr>
      <w:r w:rsidRPr="00C06EA9">
        <w:rPr>
          <w:rFonts w:ascii="Arial" w:hAnsi="Arial" w:cs="Arial"/>
          <w:bCs/>
          <w:lang w:val="en-IN"/>
        </w:rPr>
        <w:t xml:space="preserve">Standard II (R) works at </w:t>
      </w:r>
      <w:proofErr w:type="spellStart"/>
      <w:r w:rsidRPr="00C06EA9">
        <w:rPr>
          <w:rFonts w:ascii="Arial" w:hAnsi="Arial" w:cs="Arial"/>
          <w:bCs/>
          <w:lang w:val="en-IN"/>
        </w:rPr>
        <w:t>Badwasi</w:t>
      </w:r>
      <w:proofErr w:type="spellEnd"/>
      <w:r w:rsidRPr="00C06EA9">
        <w:rPr>
          <w:rFonts w:ascii="Arial" w:hAnsi="Arial" w:cs="Arial"/>
          <w:bCs/>
          <w:lang w:val="en-IN"/>
        </w:rPr>
        <w:t xml:space="preserve"> and </w:t>
      </w:r>
      <w:proofErr w:type="spellStart"/>
      <w:r w:rsidRPr="00C06EA9">
        <w:rPr>
          <w:rFonts w:ascii="Arial" w:hAnsi="Arial" w:cs="Arial"/>
          <w:bCs/>
          <w:lang w:val="en-IN"/>
        </w:rPr>
        <w:t>Chilo</w:t>
      </w:r>
      <w:proofErr w:type="spellEnd"/>
      <w:r w:rsidRPr="00C06EA9">
        <w:rPr>
          <w:rFonts w:ascii="Arial" w:hAnsi="Arial" w:cs="Arial"/>
          <w:bCs/>
          <w:lang w:val="en-IN"/>
        </w:rPr>
        <w:t xml:space="preserve"> stations of Jodhpur division commissioned on 18.09.2016 &amp; 28.09.2016 respectively. </w:t>
      </w:r>
    </w:p>
    <w:p w:rsidR="00FF6902" w:rsidRPr="00C06EA9" w:rsidRDefault="00FF6902" w:rsidP="00315F7E">
      <w:pPr>
        <w:numPr>
          <w:ilvl w:val="0"/>
          <w:numId w:val="19"/>
        </w:numPr>
        <w:spacing w:after="60"/>
        <w:ind w:left="450" w:hanging="270"/>
        <w:jc w:val="both"/>
        <w:rPr>
          <w:rFonts w:ascii="Arial" w:hAnsi="Arial" w:cs="Arial"/>
          <w:bCs/>
          <w:sz w:val="12"/>
          <w:szCs w:val="12"/>
          <w:lang w:val="en-IN"/>
        </w:rPr>
      </w:pPr>
      <w:r w:rsidRPr="00C06EA9">
        <w:rPr>
          <w:rFonts w:ascii="Arial" w:hAnsi="Arial" w:cs="Arial"/>
          <w:bCs/>
          <w:lang w:val="en-IN"/>
        </w:rPr>
        <w:t xml:space="preserve">Standard II R work at </w:t>
      </w:r>
      <w:proofErr w:type="spellStart"/>
      <w:r w:rsidRPr="00C06EA9">
        <w:rPr>
          <w:rFonts w:ascii="Arial" w:hAnsi="Arial" w:cs="Arial"/>
          <w:bCs/>
          <w:lang w:val="en-IN"/>
        </w:rPr>
        <w:t>Palana</w:t>
      </w:r>
      <w:proofErr w:type="spellEnd"/>
      <w:r w:rsidRPr="00C06EA9">
        <w:rPr>
          <w:rFonts w:ascii="Arial" w:hAnsi="Arial" w:cs="Arial"/>
          <w:bCs/>
          <w:lang w:val="en-IN"/>
        </w:rPr>
        <w:t xml:space="preserve"> &amp; Alai station of Jodhpur division commissioned during October, 2016.</w:t>
      </w:r>
    </w:p>
    <w:p w:rsidR="00C06EA9" w:rsidRPr="00C06EA9" w:rsidRDefault="00C06EA9" w:rsidP="00315F7E">
      <w:pPr>
        <w:numPr>
          <w:ilvl w:val="0"/>
          <w:numId w:val="19"/>
        </w:numPr>
        <w:spacing w:after="60"/>
        <w:ind w:left="450" w:hanging="270"/>
        <w:jc w:val="both"/>
        <w:rPr>
          <w:rFonts w:ascii="Arial" w:hAnsi="Arial" w:cs="Arial"/>
          <w:bCs/>
          <w:lang w:val="en-IN"/>
        </w:rPr>
      </w:pPr>
      <w:r w:rsidRPr="00C06EA9">
        <w:rPr>
          <w:rFonts w:ascii="Arial" w:hAnsi="Arial" w:cs="Arial"/>
          <w:bCs/>
          <w:lang w:val="en-IN"/>
        </w:rPr>
        <w:t xml:space="preserve">Standard-IIR interlocking at </w:t>
      </w:r>
      <w:proofErr w:type="spellStart"/>
      <w:r w:rsidRPr="00C06EA9">
        <w:rPr>
          <w:rFonts w:ascii="Arial" w:hAnsi="Arial" w:cs="Arial"/>
          <w:bCs/>
          <w:lang w:val="en-IN"/>
        </w:rPr>
        <w:t>Mathania</w:t>
      </w:r>
      <w:proofErr w:type="spellEnd"/>
      <w:r w:rsidRPr="00C06EA9">
        <w:rPr>
          <w:rFonts w:ascii="Arial" w:hAnsi="Arial" w:cs="Arial"/>
          <w:bCs/>
          <w:lang w:val="en-IN"/>
        </w:rPr>
        <w:t xml:space="preserve"> station of </w:t>
      </w:r>
      <w:proofErr w:type="spellStart"/>
      <w:r w:rsidRPr="00C06EA9">
        <w:rPr>
          <w:rFonts w:ascii="Arial" w:hAnsi="Arial" w:cs="Arial"/>
          <w:bCs/>
          <w:lang w:val="en-IN"/>
        </w:rPr>
        <w:t>Rai</w:t>
      </w:r>
      <w:proofErr w:type="spellEnd"/>
      <w:r w:rsidRPr="00C06EA9">
        <w:rPr>
          <w:rFonts w:ascii="Arial" w:hAnsi="Arial" w:cs="Arial"/>
          <w:bCs/>
          <w:lang w:val="en-IN"/>
        </w:rPr>
        <w:t xml:space="preserve"> ka </w:t>
      </w:r>
      <w:proofErr w:type="spellStart"/>
      <w:r w:rsidRPr="00C06EA9">
        <w:rPr>
          <w:rFonts w:ascii="Arial" w:hAnsi="Arial" w:cs="Arial"/>
          <w:bCs/>
          <w:lang w:val="en-IN"/>
        </w:rPr>
        <w:t>Bagh-Phalodi</w:t>
      </w:r>
      <w:proofErr w:type="spellEnd"/>
      <w:r w:rsidRPr="00C06EA9">
        <w:rPr>
          <w:rFonts w:ascii="Arial" w:hAnsi="Arial" w:cs="Arial"/>
          <w:bCs/>
          <w:lang w:val="en-IN"/>
        </w:rPr>
        <w:t xml:space="preserve"> section was commissioned on 04.12.2016.  </w:t>
      </w:r>
    </w:p>
    <w:p w:rsidR="00C06EA9" w:rsidRPr="004F54E1" w:rsidRDefault="00C06EA9" w:rsidP="00315F7E">
      <w:pPr>
        <w:spacing w:after="60"/>
        <w:ind w:left="180"/>
        <w:jc w:val="both"/>
        <w:rPr>
          <w:rFonts w:ascii="Arial" w:hAnsi="Arial" w:cs="Arial"/>
          <w:bCs/>
          <w:color w:val="FF0000"/>
          <w:sz w:val="12"/>
          <w:szCs w:val="12"/>
          <w:lang w:val="en-IN"/>
        </w:rPr>
      </w:pPr>
    </w:p>
    <w:p w:rsidR="00B30BF2" w:rsidRDefault="00B30BF2" w:rsidP="006D6794">
      <w:pPr>
        <w:spacing w:after="120"/>
        <w:jc w:val="both"/>
        <w:rPr>
          <w:rFonts w:ascii="Arial" w:hAnsi="Arial" w:cs="Arial"/>
          <w:b/>
          <w:bCs/>
          <w:color w:val="0000FF"/>
          <w:lang w:val="en-IN"/>
        </w:rPr>
      </w:pPr>
      <w:r w:rsidRPr="00B30BF2">
        <w:rPr>
          <w:rFonts w:ascii="Arial" w:hAnsi="Arial" w:cs="Arial"/>
          <w:b/>
          <w:bCs/>
          <w:color w:val="0000FF"/>
          <w:lang w:val="en-IN"/>
        </w:rPr>
        <w:t>Achievements</w:t>
      </w:r>
    </w:p>
    <w:p w:rsidR="00617355" w:rsidRPr="00617355" w:rsidRDefault="00FF6902" w:rsidP="00617355">
      <w:pPr>
        <w:numPr>
          <w:ilvl w:val="0"/>
          <w:numId w:val="19"/>
        </w:numPr>
        <w:ind w:left="450" w:hanging="270"/>
        <w:jc w:val="both"/>
        <w:rPr>
          <w:rFonts w:ascii="Arial" w:hAnsi="Arial" w:cs="Arial"/>
          <w:bCs/>
          <w:lang w:val="en-IN"/>
        </w:rPr>
      </w:pPr>
      <w:r w:rsidRPr="00617355">
        <w:rPr>
          <w:rFonts w:ascii="Arial" w:hAnsi="Arial" w:cs="Arial"/>
          <w:b/>
          <w:lang w:val="en-IN"/>
        </w:rPr>
        <w:t xml:space="preserve">NI work has been completed on 28.10.2016 at </w:t>
      </w:r>
      <w:proofErr w:type="spellStart"/>
      <w:r w:rsidRPr="00617355">
        <w:rPr>
          <w:rFonts w:ascii="Arial" w:hAnsi="Arial" w:cs="Arial"/>
          <w:b/>
          <w:lang w:val="en-IN"/>
        </w:rPr>
        <w:t>Ratangarh</w:t>
      </w:r>
      <w:proofErr w:type="spellEnd"/>
      <w:r w:rsidRPr="00617355">
        <w:rPr>
          <w:rFonts w:ascii="Arial" w:hAnsi="Arial" w:cs="Arial"/>
          <w:b/>
          <w:lang w:val="en-IN"/>
        </w:rPr>
        <w:t xml:space="preserve"> Cabin between </w:t>
      </w:r>
      <w:proofErr w:type="spellStart"/>
      <w:r w:rsidRPr="00617355">
        <w:rPr>
          <w:rFonts w:ascii="Arial" w:hAnsi="Arial" w:cs="Arial"/>
          <w:b/>
          <w:lang w:val="en-IN"/>
        </w:rPr>
        <w:t>Ratangarh</w:t>
      </w:r>
      <w:proofErr w:type="spellEnd"/>
      <w:r w:rsidRPr="00617355">
        <w:rPr>
          <w:rFonts w:ascii="Arial" w:hAnsi="Arial" w:cs="Arial"/>
          <w:b/>
          <w:lang w:val="en-IN"/>
        </w:rPr>
        <w:t xml:space="preserve"> Jn. &amp; </w:t>
      </w:r>
      <w:proofErr w:type="spellStart"/>
      <w:r w:rsidRPr="00617355">
        <w:rPr>
          <w:rFonts w:ascii="Arial" w:hAnsi="Arial" w:cs="Arial"/>
          <w:b/>
          <w:lang w:val="en-IN"/>
        </w:rPr>
        <w:t>Rajaldesar</w:t>
      </w:r>
      <w:proofErr w:type="spellEnd"/>
      <w:r w:rsidRPr="00617355">
        <w:rPr>
          <w:rFonts w:ascii="Arial" w:hAnsi="Arial" w:cs="Arial"/>
          <w:b/>
          <w:lang w:val="en-IN"/>
        </w:rPr>
        <w:t xml:space="preserve"> in connection with </w:t>
      </w:r>
      <w:proofErr w:type="spellStart"/>
      <w:r w:rsidRPr="00617355">
        <w:rPr>
          <w:rFonts w:ascii="Arial" w:hAnsi="Arial" w:cs="Arial"/>
          <w:b/>
          <w:lang w:val="en-IN"/>
        </w:rPr>
        <w:t>Ratangarh-Sardarsahar</w:t>
      </w:r>
      <w:proofErr w:type="spellEnd"/>
      <w:r w:rsidRPr="00617355">
        <w:rPr>
          <w:rFonts w:ascii="Arial" w:hAnsi="Arial" w:cs="Arial"/>
          <w:b/>
          <w:lang w:val="en-IN"/>
        </w:rPr>
        <w:t xml:space="preserve"> (46.75 km) GC project.</w:t>
      </w:r>
      <w:r w:rsidR="00617355" w:rsidRPr="00617355">
        <w:rPr>
          <w:rFonts w:ascii="Arial" w:hAnsi="Arial" w:cs="Arial"/>
          <w:bCs/>
          <w:lang w:val="en-IN"/>
        </w:rPr>
        <w:t xml:space="preserve"> </w:t>
      </w:r>
    </w:p>
    <w:p w:rsidR="00FF6902" w:rsidRPr="00617355" w:rsidRDefault="00617355" w:rsidP="00617355">
      <w:pPr>
        <w:numPr>
          <w:ilvl w:val="0"/>
          <w:numId w:val="19"/>
        </w:numPr>
        <w:ind w:left="450" w:hanging="270"/>
        <w:jc w:val="both"/>
        <w:rPr>
          <w:rFonts w:ascii="Arial" w:hAnsi="Arial" w:cs="Arial"/>
          <w:b/>
          <w:lang w:val="en-IN"/>
        </w:rPr>
      </w:pPr>
      <w:r w:rsidRPr="00617355">
        <w:rPr>
          <w:rFonts w:ascii="Arial" w:hAnsi="Arial" w:cs="Arial"/>
          <w:b/>
          <w:lang w:val="en-IN"/>
        </w:rPr>
        <w:t xml:space="preserve">CRS inspection of </w:t>
      </w:r>
      <w:proofErr w:type="spellStart"/>
      <w:r w:rsidRPr="00617355">
        <w:rPr>
          <w:rFonts w:ascii="Arial" w:hAnsi="Arial" w:cs="Arial"/>
          <w:b/>
          <w:lang w:val="en-IN"/>
        </w:rPr>
        <w:t>Sojat-Marwar</w:t>
      </w:r>
      <w:proofErr w:type="spellEnd"/>
      <w:r w:rsidRPr="00617355">
        <w:rPr>
          <w:rFonts w:ascii="Arial" w:hAnsi="Arial" w:cs="Arial"/>
          <w:b/>
          <w:lang w:val="en-IN"/>
        </w:rPr>
        <w:t xml:space="preserve"> (21 km) part of </w:t>
      </w:r>
      <w:proofErr w:type="spellStart"/>
      <w:r w:rsidRPr="00617355">
        <w:rPr>
          <w:rFonts w:ascii="Arial" w:hAnsi="Arial" w:cs="Arial"/>
          <w:b/>
          <w:lang w:val="en-IN"/>
        </w:rPr>
        <w:t>Guriya-Marwar</w:t>
      </w:r>
      <w:proofErr w:type="spellEnd"/>
      <w:r w:rsidRPr="00617355">
        <w:rPr>
          <w:rFonts w:ascii="Arial" w:hAnsi="Arial" w:cs="Arial"/>
          <w:b/>
          <w:lang w:val="en-IN"/>
        </w:rPr>
        <w:t xml:space="preserve"> (43.50 km) doubling project has been done on 03.01.2017. CRS has authorised the opening of section for the public carriage of passengers at a maximum permissible speed of </w:t>
      </w:r>
      <w:r w:rsidRPr="00617355">
        <w:rPr>
          <w:rFonts w:ascii="Arial" w:hAnsi="Arial" w:cs="Arial"/>
          <w:b/>
          <w:sz w:val="28"/>
          <w:lang w:val="en-IN"/>
        </w:rPr>
        <w:t xml:space="preserve">110 </w:t>
      </w:r>
      <w:proofErr w:type="spellStart"/>
      <w:r w:rsidRPr="00617355">
        <w:rPr>
          <w:rFonts w:ascii="Arial" w:hAnsi="Arial" w:cs="Arial"/>
          <w:b/>
          <w:sz w:val="28"/>
          <w:lang w:val="en-IN"/>
        </w:rPr>
        <w:t>kmph</w:t>
      </w:r>
      <w:proofErr w:type="spellEnd"/>
      <w:r w:rsidRPr="00617355">
        <w:rPr>
          <w:rFonts w:ascii="Arial" w:hAnsi="Arial" w:cs="Arial"/>
          <w:b/>
          <w:lang w:val="en-IN"/>
        </w:rPr>
        <w:t>.</w:t>
      </w:r>
    </w:p>
    <w:p w:rsidR="00617355" w:rsidRPr="00A341E8" w:rsidRDefault="00617355" w:rsidP="00617355">
      <w:pPr>
        <w:numPr>
          <w:ilvl w:val="0"/>
          <w:numId w:val="19"/>
        </w:numPr>
        <w:ind w:left="450" w:hanging="270"/>
        <w:jc w:val="both"/>
        <w:rPr>
          <w:rFonts w:ascii="Arial" w:hAnsi="Arial" w:cs="Arial"/>
          <w:sz w:val="12"/>
          <w:szCs w:val="12"/>
          <w:lang w:val="en-IN"/>
        </w:rPr>
      </w:pPr>
      <w:r w:rsidRPr="00A341E8">
        <w:rPr>
          <w:rFonts w:ascii="Arial" w:hAnsi="Arial" w:cs="Arial"/>
          <w:b/>
          <w:lang w:val="en-IN"/>
        </w:rPr>
        <w:t>Track linking</w:t>
      </w:r>
      <w:r w:rsidRPr="00A341E8">
        <w:rPr>
          <w:rFonts w:ascii="Arial" w:hAnsi="Arial" w:cs="Arial"/>
          <w:bCs/>
          <w:lang w:val="en-IN"/>
        </w:rPr>
        <w:t xml:space="preserve"> on </w:t>
      </w:r>
      <w:r w:rsidRPr="00B02890">
        <w:rPr>
          <w:rFonts w:ascii="Arial" w:hAnsi="Arial" w:cs="Arial"/>
          <w:b/>
          <w:bCs/>
          <w:lang w:val="en-IN"/>
        </w:rPr>
        <w:t>Sikar-</w:t>
      </w:r>
      <w:proofErr w:type="spellStart"/>
      <w:r w:rsidRPr="00B02890">
        <w:rPr>
          <w:rFonts w:ascii="Arial" w:hAnsi="Arial" w:cs="Arial"/>
          <w:b/>
          <w:bCs/>
          <w:lang w:val="en-IN"/>
        </w:rPr>
        <w:t>Churu</w:t>
      </w:r>
      <w:proofErr w:type="spellEnd"/>
      <w:r w:rsidRPr="00A341E8">
        <w:rPr>
          <w:rFonts w:ascii="Arial" w:hAnsi="Arial" w:cs="Arial"/>
          <w:bCs/>
          <w:lang w:val="en-IN"/>
        </w:rPr>
        <w:t xml:space="preserve"> GC section </w:t>
      </w:r>
      <w:r>
        <w:rPr>
          <w:rFonts w:ascii="Arial" w:hAnsi="Arial" w:cs="Arial"/>
          <w:bCs/>
          <w:lang w:val="en-IN"/>
        </w:rPr>
        <w:t xml:space="preserve">has been </w:t>
      </w:r>
      <w:r w:rsidRPr="00B02890">
        <w:rPr>
          <w:rFonts w:ascii="Arial" w:hAnsi="Arial" w:cs="Arial"/>
          <w:b/>
          <w:bCs/>
          <w:lang w:val="en-IN"/>
        </w:rPr>
        <w:t>completed</w:t>
      </w:r>
      <w:r>
        <w:rPr>
          <w:rFonts w:ascii="Arial" w:hAnsi="Arial" w:cs="Arial"/>
          <w:bCs/>
          <w:lang w:val="en-IN"/>
        </w:rPr>
        <w:t xml:space="preserve"> during December, 2016.</w:t>
      </w:r>
    </w:p>
    <w:p w:rsidR="00FF6902" w:rsidRPr="00617355" w:rsidRDefault="00FF6902" w:rsidP="00FF6902">
      <w:pPr>
        <w:numPr>
          <w:ilvl w:val="0"/>
          <w:numId w:val="19"/>
        </w:numPr>
        <w:spacing w:before="60" w:after="60"/>
        <w:ind w:left="450" w:hanging="270"/>
        <w:jc w:val="both"/>
        <w:rPr>
          <w:rFonts w:ascii="Arial" w:hAnsi="Arial" w:cs="Arial"/>
          <w:sz w:val="12"/>
          <w:szCs w:val="12"/>
          <w:lang w:val="en-IN"/>
        </w:rPr>
      </w:pPr>
      <w:r w:rsidRPr="00617355">
        <w:rPr>
          <w:rFonts w:ascii="Arial" w:hAnsi="Arial" w:cs="Arial"/>
          <w:b/>
          <w:lang w:val="en-IN"/>
        </w:rPr>
        <w:t>Track linking</w:t>
      </w:r>
      <w:r w:rsidRPr="00617355">
        <w:rPr>
          <w:rFonts w:ascii="Arial" w:hAnsi="Arial" w:cs="Arial"/>
          <w:bCs/>
          <w:lang w:val="en-IN"/>
        </w:rPr>
        <w:t xml:space="preserve"> of </w:t>
      </w:r>
      <w:proofErr w:type="spellStart"/>
      <w:r w:rsidRPr="00617355">
        <w:rPr>
          <w:rFonts w:ascii="Arial" w:hAnsi="Arial" w:cs="Arial"/>
          <w:bCs/>
          <w:lang w:val="en-IN"/>
        </w:rPr>
        <w:t>Ratangarh-Sardar</w:t>
      </w:r>
      <w:proofErr w:type="spellEnd"/>
      <w:r w:rsidRPr="00617355">
        <w:rPr>
          <w:rFonts w:ascii="Arial" w:hAnsi="Arial" w:cs="Arial"/>
          <w:bCs/>
          <w:lang w:val="en-IN"/>
        </w:rPr>
        <w:t xml:space="preserve"> </w:t>
      </w:r>
      <w:proofErr w:type="spellStart"/>
      <w:r w:rsidRPr="00617355">
        <w:rPr>
          <w:rFonts w:ascii="Arial" w:hAnsi="Arial" w:cs="Arial"/>
          <w:bCs/>
          <w:lang w:val="en-IN"/>
        </w:rPr>
        <w:t>Shahar</w:t>
      </w:r>
      <w:proofErr w:type="spellEnd"/>
      <w:r w:rsidRPr="00617355">
        <w:rPr>
          <w:rFonts w:ascii="Arial" w:hAnsi="Arial" w:cs="Arial"/>
          <w:bCs/>
          <w:lang w:val="en-IN"/>
        </w:rPr>
        <w:t xml:space="preserve"> GC section completed</w:t>
      </w:r>
      <w:r w:rsidR="00344AB8">
        <w:rPr>
          <w:rFonts w:ascii="Arial" w:hAnsi="Arial" w:cs="Arial"/>
          <w:bCs/>
          <w:lang w:val="en-IN"/>
        </w:rPr>
        <w:t xml:space="preserve"> </w:t>
      </w:r>
      <w:r w:rsidRPr="00617355">
        <w:rPr>
          <w:rFonts w:ascii="Arial" w:hAnsi="Arial" w:cs="Arial"/>
          <w:b/>
          <w:lang w:val="en-IN"/>
        </w:rPr>
        <w:t>1.25 km</w:t>
      </w:r>
      <w:r w:rsidRPr="00617355">
        <w:rPr>
          <w:rFonts w:ascii="Arial" w:hAnsi="Arial" w:cs="Arial"/>
          <w:bCs/>
          <w:lang w:val="en-IN"/>
        </w:rPr>
        <w:t xml:space="preserve"> out of total </w:t>
      </w:r>
      <w:r w:rsidRPr="00617355">
        <w:rPr>
          <w:rFonts w:ascii="Arial" w:hAnsi="Arial" w:cs="Arial"/>
          <w:b/>
          <w:lang w:val="en-IN"/>
        </w:rPr>
        <w:t>target 4.75 km</w:t>
      </w:r>
      <w:r w:rsidRPr="00617355">
        <w:rPr>
          <w:rFonts w:ascii="Arial" w:hAnsi="Arial" w:cs="Arial"/>
          <w:bCs/>
          <w:lang w:val="en-IN"/>
        </w:rPr>
        <w:t>.</w:t>
      </w:r>
    </w:p>
    <w:p w:rsidR="00FF6902" w:rsidRPr="00617355" w:rsidRDefault="00FF6902" w:rsidP="00FF6902">
      <w:pPr>
        <w:numPr>
          <w:ilvl w:val="0"/>
          <w:numId w:val="19"/>
        </w:numPr>
        <w:spacing w:before="60" w:after="60" w:line="276" w:lineRule="auto"/>
        <w:ind w:left="461" w:hanging="274"/>
        <w:jc w:val="both"/>
        <w:rPr>
          <w:rFonts w:ascii="Arial" w:hAnsi="Arial" w:cs="Arial"/>
          <w:lang w:val="en-IN"/>
        </w:rPr>
      </w:pPr>
      <w:r w:rsidRPr="00617355">
        <w:rPr>
          <w:rFonts w:ascii="Arial" w:hAnsi="Arial" w:cs="Arial"/>
          <w:b/>
          <w:bCs/>
          <w:lang w:val="en-IN"/>
        </w:rPr>
        <w:t>Track linking</w:t>
      </w:r>
      <w:r w:rsidRPr="00617355">
        <w:rPr>
          <w:rFonts w:ascii="Arial" w:hAnsi="Arial" w:cs="Arial"/>
          <w:lang w:val="en-IN"/>
        </w:rPr>
        <w:t xml:space="preserve"> of </w:t>
      </w:r>
      <w:proofErr w:type="spellStart"/>
      <w:r w:rsidRPr="00617355">
        <w:rPr>
          <w:rFonts w:ascii="Arial" w:hAnsi="Arial" w:cs="Arial"/>
          <w:lang w:val="en-IN"/>
        </w:rPr>
        <w:t>Guriya-Marwar</w:t>
      </w:r>
      <w:proofErr w:type="spellEnd"/>
      <w:r w:rsidRPr="00617355">
        <w:rPr>
          <w:rFonts w:ascii="Arial" w:hAnsi="Arial" w:cs="Arial"/>
          <w:lang w:val="en-IN"/>
        </w:rPr>
        <w:t xml:space="preserve"> (Doubling) section completed </w:t>
      </w:r>
      <w:r w:rsidRPr="00617355">
        <w:rPr>
          <w:rFonts w:ascii="Arial" w:hAnsi="Arial" w:cs="Arial"/>
          <w:b/>
          <w:bCs/>
          <w:lang w:val="en-IN"/>
        </w:rPr>
        <w:t>16.50 km</w:t>
      </w:r>
      <w:r w:rsidRPr="00617355">
        <w:rPr>
          <w:rFonts w:ascii="Arial" w:hAnsi="Arial" w:cs="Arial"/>
          <w:lang w:val="en-IN"/>
        </w:rPr>
        <w:t xml:space="preserve"> out of total </w:t>
      </w:r>
      <w:r w:rsidRPr="00617355">
        <w:rPr>
          <w:rFonts w:ascii="Arial" w:hAnsi="Arial" w:cs="Arial"/>
          <w:b/>
          <w:bCs/>
          <w:lang w:val="en-IN"/>
        </w:rPr>
        <w:t xml:space="preserve">target of 18.50 km. </w:t>
      </w:r>
    </w:p>
    <w:p w:rsidR="00FF6902" w:rsidRPr="00315F7E" w:rsidRDefault="00FF6902" w:rsidP="00FF6902">
      <w:pPr>
        <w:numPr>
          <w:ilvl w:val="0"/>
          <w:numId w:val="19"/>
        </w:numPr>
        <w:spacing w:before="60" w:after="60"/>
        <w:ind w:left="461" w:hanging="274"/>
        <w:jc w:val="both"/>
        <w:rPr>
          <w:rFonts w:ascii="Arial" w:hAnsi="Arial" w:cs="Arial"/>
          <w:b/>
          <w:bCs/>
          <w:lang w:val="en-IN"/>
        </w:rPr>
      </w:pPr>
      <w:r w:rsidRPr="00315F7E">
        <w:rPr>
          <w:rFonts w:ascii="Arial" w:hAnsi="Arial" w:cs="Arial"/>
          <w:lang w:val="en-IN"/>
        </w:rPr>
        <w:t xml:space="preserve">Cumulative progress of LHSs during 2016-17 is </w:t>
      </w:r>
      <w:r w:rsidRPr="00315F7E">
        <w:rPr>
          <w:rFonts w:ascii="Arial" w:hAnsi="Arial" w:cs="Arial"/>
          <w:b/>
          <w:bCs/>
          <w:lang w:val="en-IN"/>
        </w:rPr>
        <w:t xml:space="preserve">31 </w:t>
      </w:r>
      <w:r w:rsidRPr="00315F7E">
        <w:rPr>
          <w:rFonts w:ascii="Arial" w:hAnsi="Arial" w:cs="Arial"/>
          <w:lang w:val="en-IN"/>
        </w:rPr>
        <w:t xml:space="preserve">against Board’s </w:t>
      </w:r>
      <w:r w:rsidRPr="00315F7E">
        <w:rPr>
          <w:rFonts w:ascii="Arial" w:hAnsi="Arial" w:cs="Arial"/>
          <w:b/>
          <w:bCs/>
          <w:lang w:val="en-IN"/>
        </w:rPr>
        <w:t>target of 124.</w:t>
      </w:r>
    </w:p>
    <w:p w:rsidR="00FF6902" w:rsidRPr="00315F7E" w:rsidRDefault="00FF6902" w:rsidP="00FF6902">
      <w:pPr>
        <w:numPr>
          <w:ilvl w:val="0"/>
          <w:numId w:val="19"/>
        </w:numPr>
        <w:spacing w:before="60" w:after="60"/>
        <w:ind w:left="450" w:hanging="270"/>
        <w:jc w:val="both"/>
        <w:rPr>
          <w:rFonts w:ascii="Arial" w:hAnsi="Arial" w:cs="Arial"/>
          <w:b/>
          <w:bCs/>
          <w:lang w:val="en-IN"/>
        </w:rPr>
      </w:pPr>
      <w:r w:rsidRPr="00315F7E">
        <w:rPr>
          <w:rFonts w:ascii="Arial" w:hAnsi="Arial" w:cs="Arial"/>
          <w:b/>
          <w:bCs/>
          <w:lang w:val="en-IN"/>
        </w:rPr>
        <w:t>Bridge portion of 07 ROBs</w:t>
      </w:r>
      <w:r w:rsidRPr="00315F7E">
        <w:rPr>
          <w:rFonts w:ascii="Arial" w:hAnsi="Arial" w:cs="Arial"/>
          <w:lang w:val="en-IN"/>
        </w:rPr>
        <w:t xml:space="preserve"> </w:t>
      </w:r>
      <w:r w:rsidR="00344AB8">
        <w:rPr>
          <w:rFonts w:ascii="Arial" w:hAnsi="Arial" w:cs="Arial"/>
          <w:lang w:val="en-IN"/>
        </w:rPr>
        <w:t xml:space="preserve">completed </w:t>
      </w:r>
      <w:r w:rsidRPr="00315F7E">
        <w:rPr>
          <w:rFonts w:ascii="Arial" w:hAnsi="Arial" w:cs="Arial"/>
          <w:lang w:val="en-IN"/>
        </w:rPr>
        <w:t xml:space="preserve">against Board’s </w:t>
      </w:r>
      <w:r w:rsidRPr="00315F7E">
        <w:rPr>
          <w:rFonts w:ascii="Arial" w:hAnsi="Arial" w:cs="Arial"/>
          <w:b/>
          <w:bCs/>
          <w:lang w:val="en-IN"/>
        </w:rPr>
        <w:t>target of 10 ROBs.</w:t>
      </w:r>
      <w:r w:rsidRPr="00315F7E">
        <w:rPr>
          <w:rFonts w:ascii="Arial" w:hAnsi="Arial" w:cs="Arial"/>
          <w:lang w:val="en-IN"/>
        </w:rPr>
        <w:t xml:space="preserve"> </w:t>
      </w:r>
    </w:p>
    <w:p w:rsidR="00FF6902" w:rsidRPr="00E659BB" w:rsidRDefault="00E659BB" w:rsidP="00FF6902">
      <w:pPr>
        <w:numPr>
          <w:ilvl w:val="0"/>
          <w:numId w:val="19"/>
        </w:numPr>
        <w:spacing w:before="60" w:after="60" w:line="276" w:lineRule="auto"/>
        <w:ind w:left="461" w:hanging="274"/>
        <w:jc w:val="both"/>
        <w:rPr>
          <w:rFonts w:ascii="Arial" w:hAnsi="Arial" w:cs="Arial"/>
          <w:lang w:val="en-IN"/>
        </w:rPr>
      </w:pPr>
      <w:r w:rsidRPr="00E659BB">
        <w:rPr>
          <w:rFonts w:ascii="Arial" w:hAnsi="Arial" w:cs="Arial"/>
          <w:b/>
          <w:bCs/>
          <w:lang w:val="en-IN"/>
        </w:rPr>
        <w:t>04</w:t>
      </w:r>
      <w:r w:rsidR="00FF6902" w:rsidRPr="00E659BB">
        <w:rPr>
          <w:rFonts w:ascii="Arial" w:hAnsi="Arial" w:cs="Arial"/>
          <w:b/>
          <w:bCs/>
          <w:lang w:val="en-IN"/>
        </w:rPr>
        <w:t xml:space="preserve"> Unmanned LCs closed</w:t>
      </w:r>
      <w:r w:rsidR="00FF6902" w:rsidRPr="00E659BB">
        <w:rPr>
          <w:rFonts w:ascii="Arial" w:hAnsi="Arial" w:cs="Arial"/>
          <w:lang w:val="en-IN"/>
        </w:rPr>
        <w:t xml:space="preserve"> during </w:t>
      </w:r>
      <w:r w:rsidRPr="00E659BB">
        <w:rPr>
          <w:rFonts w:ascii="Arial" w:hAnsi="Arial" w:cs="Arial"/>
          <w:lang w:val="en-IN"/>
        </w:rPr>
        <w:t>December</w:t>
      </w:r>
      <w:r w:rsidR="00FF6902" w:rsidRPr="00E659BB">
        <w:rPr>
          <w:rFonts w:ascii="Arial" w:hAnsi="Arial" w:cs="Arial"/>
          <w:lang w:val="en-IN"/>
        </w:rPr>
        <w:t xml:space="preserve">, 16 after commissioning of LHSs. Cumulative progress of closure of Unmanned LCs during 2016-17 is </w:t>
      </w:r>
      <w:r w:rsidR="00FF6902" w:rsidRPr="00E659BB">
        <w:rPr>
          <w:rFonts w:ascii="Arial" w:hAnsi="Arial" w:cs="Arial"/>
          <w:b/>
          <w:bCs/>
          <w:lang w:val="en-IN"/>
        </w:rPr>
        <w:t>2</w:t>
      </w:r>
      <w:r w:rsidRPr="00E659BB">
        <w:rPr>
          <w:rFonts w:ascii="Arial" w:hAnsi="Arial" w:cs="Arial"/>
          <w:b/>
          <w:bCs/>
          <w:lang w:val="en-IN"/>
        </w:rPr>
        <w:t>5</w:t>
      </w:r>
      <w:r w:rsidR="00FF6902" w:rsidRPr="00E659BB">
        <w:rPr>
          <w:rFonts w:ascii="Arial" w:hAnsi="Arial" w:cs="Arial"/>
          <w:b/>
          <w:bCs/>
          <w:lang w:val="en-IN"/>
        </w:rPr>
        <w:t xml:space="preserve"> nos.</w:t>
      </w:r>
      <w:r w:rsidR="00FF6902" w:rsidRPr="00E659BB">
        <w:rPr>
          <w:rFonts w:ascii="Arial" w:hAnsi="Arial" w:cs="Arial"/>
          <w:lang w:val="en-IN"/>
        </w:rPr>
        <w:t xml:space="preserve"> against Board’s </w:t>
      </w:r>
      <w:r w:rsidR="00FF6902" w:rsidRPr="00E659BB">
        <w:rPr>
          <w:rFonts w:ascii="Arial" w:hAnsi="Arial" w:cs="Arial"/>
          <w:b/>
          <w:bCs/>
          <w:lang w:val="en-IN"/>
        </w:rPr>
        <w:t>target of 61 nos.</w:t>
      </w:r>
    </w:p>
    <w:p w:rsidR="00FF6902" w:rsidRPr="00712553" w:rsidRDefault="00712553" w:rsidP="00FF6902">
      <w:pPr>
        <w:numPr>
          <w:ilvl w:val="0"/>
          <w:numId w:val="19"/>
        </w:numPr>
        <w:spacing w:before="60" w:after="60"/>
        <w:ind w:left="540"/>
        <w:jc w:val="both"/>
        <w:rPr>
          <w:rFonts w:ascii="Arial" w:hAnsi="Arial" w:cs="Arial"/>
          <w:lang w:val="en-IN"/>
        </w:rPr>
      </w:pPr>
      <w:r w:rsidRPr="00712553">
        <w:rPr>
          <w:rFonts w:ascii="Arial" w:hAnsi="Arial" w:cs="Arial"/>
          <w:b/>
          <w:bCs/>
          <w:lang w:val="en-IN"/>
        </w:rPr>
        <w:t>18</w:t>
      </w:r>
      <w:r w:rsidR="00FF6902" w:rsidRPr="00712553">
        <w:rPr>
          <w:rFonts w:ascii="Arial" w:hAnsi="Arial" w:cs="Arial"/>
          <w:b/>
          <w:bCs/>
          <w:lang w:val="en-IN"/>
        </w:rPr>
        <w:t xml:space="preserve"> Manned LC closed</w:t>
      </w:r>
      <w:r w:rsidR="00FF6902" w:rsidRPr="00712553">
        <w:rPr>
          <w:rFonts w:ascii="Arial" w:hAnsi="Arial" w:cs="Arial"/>
          <w:lang w:val="en-IN"/>
        </w:rPr>
        <w:t xml:space="preserve"> during </w:t>
      </w:r>
      <w:r w:rsidRPr="00712553">
        <w:rPr>
          <w:rFonts w:ascii="Arial" w:hAnsi="Arial" w:cs="Arial"/>
          <w:lang w:val="en-IN"/>
        </w:rPr>
        <w:t>December, 16</w:t>
      </w:r>
      <w:r w:rsidR="00FF6902" w:rsidRPr="00712553">
        <w:rPr>
          <w:rFonts w:ascii="Arial" w:hAnsi="Arial" w:cs="Arial"/>
          <w:lang w:val="en-IN"/>
        </w:rPr>
        <w:t xml:space="preserve">. </w:t>
      </w:r>
      <w:r w:rsidR="00FF6902" w:rsidRPr="00712553">
        <w:rPr>
          <w:rFonts w:ascii="Arial" w:hAnsi="Arial" w:cs="Arial"/>
          <w:bCs/>
          <w:lang w:val="en-IN"/>
        </w:rPr>
        <w:t>Cumulative progress of</w:t>
      </w:r>
      <w:r w:rsidR="00FF6902" w:rsidRPr="00712553">
        <w:rPr>
          <w:rFonts w:ascii="Arial" w:hAnsi="Arial" w:cs="Arial"/>
          <w:lang w:val="en-IN"/>
        </w:rPr>
        <w:t xml:space="preserve"> closure of manned LC during 2016-17 is </w:t>
      </w:r>
      <w:r w:rsidRPr="00712553">
        <w:rPr>
          <w:rFonts w:ascii="Arial" w:hAnsi="Arial" w:cs="Arial"/>
          <w:b/>
          <w:bCs/>
          <w:lang w:val="en-IN"/>
        </w:rPr>
        <w:t>39</w:t>
      </w:r>
      <w:r w:rsidR="00FF6902" w:rsidRPr="00712553">
        <w:rPr>
          <w:rFonts w:ascii="Arial" w:hAnsi="Arial" w:cs="Arial"/>
          <w:b/>
          <w:bCs/>
          <w:lang w:val="en-IN"/>
        </w:rPr>
        <w:t xml:space="preserve"> against RB target 11</w:t>
      </w:r>
      <w:r w:rsidR="00FF6902" w:rsidRPr="00712553">
        <w:rPr>
          <w:rFonts w:ascii="Arial" w:hAnsi="Arial" w:cs="Arial"/>
          <w:b/>
          <w:lang w:val="en-IN"/>
        </w:rPr>
        <w:t>.</w:t>
      </w:r>
    </w:p>
    <w:p w:rsidR="00FF6902" w:rsidRPr="00584835" w:rsidRDefault="00504DE3" w:rsidP="00FF6902">
      <w:pPr>
        <w:numPr>
          <w:ilvl w:val="0"/>
          <w:numId w:val="19"/>
        </w:numPr>
        <w:spacing w:before="60" w:after="60" w:line="276" w:lineRule="auto"/>
        <w:ind w:left="461" w:hanging="274"/>
        <w:jc w:val="both"/>
        <w:rPr>
          <w:rFonts w:ascii="Arial" w:hAnsi="Arial" w:cs="Arial"/>
          <w:lang w:val="en-IN"/>
        </w:rPr>
      </w:pPr>
      <w:r w:rsidRPr="00584835">
        <w:rPr>
          <w:rFonts w:ascii="Arial" w:hAnsi="Arial" w:cs="Arial"/>
          <w:b/>
          <w:bCs/>
          <w:lang w:val="en-IN"/>
        </w:rPr>
        <w:t>7</w:t>
      </w:r>
      <w:proofErr w:type="gramStart"/>
      <w:r w:rsidRPr="00584835">
        <w:rPr>
          <w:rFonts w:ascii="Arial" w:hAnsi="Arial" w:cs="Arial"/>
          <w:b/>
          <w:bCs/>
          <w:lang w:val="en-IN"/>
        </w:rPr>
        <w:t>,72,</w:t>
      </w:r>
      <w:r w:rsidR="00584835" w:rsidRPr="00584835">
        <w:rPr>
          <w:rFonts w:ascii="Arial" w:hAnsi="Arial" w:cs="Arial"/>
          <w:b/>
          <w:bCs/>
          <w:lang w:val="en-IN"/>
        </w:rPr>
        <w:t>200</w:t>
      </w:r>
      <w:proofErr w:type="gramEnd"/>
      <w:r w:rsidR="00FF6902" w:rsidRPr="00584835">
        <w:rPr>
          <w:rFonts w:ascii="Arial" w:hAnsi="Arial" w:cs="Arial"/>
          <w:b/>
          <w:bCs/>
          <w:lang w:val="en-IN"/>
        </w:rPr>
        <w:t xml:space="preserve"> cum of earthwork</w:t>
      </w:r>
      <w:r w:rsidR="00FF6902" w:rsidRPr="00584835">
        <w:rPr>
          <w:rFonts w:ascii="Arial" w:hAnsi="Arial" w:cs="Arial"/>
          <w:lang w:val="en-IN"/>
        </w:rPr>
        <w:t xml:space="preserve"> done during </w:t>
      </w:r>
      <w:r w:rsidR="00584835" w:rsidRPr="00584835">
        <w:rPr>
          <w:rFonts w:ascii="Arial" w:hAnsi="Arial" w:cs="Arial"/>
          <w:lang w:val="en-IN"/>
        </w:rPr>
        <w:t>December, 16</w:t>
      </w:r>
      <w:r w:rsidR="00FF6902" w:rsidRPr="00584835">
        <w:rPr>
          <w:rFonts w:ascii="Arial" w:hAnsi="Arial" w:cs="Arial"/>
          <w:lang w:val="en-IN"/>
        </w:rPr>
        <w:t>.</w:t>
      </w:r>
      <w:r w:rsidR="00FF6902" w:rsidRPr="00584835">
        <w:rPr>
          <w:rFonts w:ascii="Arial" w:hAnsi="Arial" w:cs="Arial"/>
        </w:rPr>
        <w:t xml:space="preserve"> A total of </w:t>
      </w:r>
      <w:r w:rsidR="00584835" w:rsidRPr="00584835">
        <w:rPr>
          <w:rFonts w:ascii="Arial" w:hAnsi="Arial" w:cs="Arial"/>
          <w:b/>
          <w:bCs/>
          <w:lang w:val="en-IN"/>
        </w:rPr>
        <w:t>43</w:t>
      </w:r>
      <w:proofErr w:type="gramStart"/>
      <w:r w:rsidR="00584835" w:rsidRPr="00584835">
        <w:rPr>
          <w:rFonts w:ascii="Arial" w:hAnsi="Arial" w:cs="Arial"/>
          <w:b/>
          <w:bCs/>
          <w:lang w:val="en-IN"/>
        </w:rPr>
        <w:t>,51400</w:t>
      </w:r>
      <w:proofErr w:type="gramEnd"/>
      <w:r w:rsidR="00FF6902" w:rsidRPr="00584835">
        <w:rPr>
          <w:rFonts w:ascii="Arial" w:hAnsi="Arial" w:cs="Arial"/>
          <w:lang w:val="en-IN"/>
        </w:rPr>
        <w:t xml:space="preserve"> cum of earthwork has been done during 2016-17.</w:t>
      </w:r>
      <w:r w:rsidR="00FF6902" w:rsidRPr="00584835">
        <w:t xml:space="preserve">  </w:t>
      </w:r>
    </w:p>
    <w:p w:rsidR="00FF6902" w:rsidRPr="00584835" w:rsidRDefault="00584835" w:rsidP="00FF6902">
      <w:pPr>
        <w:numPr>
          <w:ilvl w:val="0"/>
          <w:numId w:val="2"/>
        </w:numPr>
        <w:tabs>
          <w:tab w:val="clear" w:pos="720"/>
        </w:tabs>
        <w:spacing w:before="60" w:after="60"/>
        <w:ind w:left="461" w:hanging="274"/>
        <w:jc w:val="both"/>
        <w:rPr>
          <w:rFonts w:ascii="Arial" w:hAnsi="Arial" w:cs="Arial"/>
          <w:lang w:val="en-IN"/>
        </w:rPr>
      </w:pPr>
      <w:r w:rsidRPr="00584835">
        <w:rPr>
          <w:rFonts w:ascii="Arial" w:hAnsi="Arial" w:cs="Arial"/>
          <w:b/>
          <w:bCs/>
          <w:lang w:val="en-IN"/>
        </w:rPr>
        <w:t>41</w:t>
      </w:r>
      <w:r w:rsidR="00FF6902" w:rsidRPr="00584835">
        <w:rPr>
          <w:rFonts w:ascii="Arial" w:hAnsi="Arial" w:cs="Arial"/>
          <w:b/>
          <w:bCs/>
          <w:lang w:val="en-IN"/>
        </w:rPr>
        <w:t xml:space="preserve"> minor bridges</w:t>
      </w:r>
      <w:r w:rsidR="00FF6902" w:rsidRPr="00584835">
        <w:rPr>
          <w:rFonts w:ascii="Arial" w:hAnsi="Arial" w:cs="Arial"/>
          <w:lang w:val="en-IN"/>
        </w:rPr>
        <w:t xml:space="preserve"> have been completed during </w:t>
      </w:r>
      <w:r w:rsidRPr="00584835">
        <w:rPr>
          <w:rFonts w:ascii="Arial" w:hAnsi="Arial" w:cs="Arial"/>
          <w:lang w:val="en-IN"/>
        </w:rPr>
        <w:t>December, 16</w:t>
      </w:r>
      <w:r w:rsidR="00FF6902" w:rsidRPr="00584835">
        <w:rPr>
          <w:rFonts w:ascii="Arial" w:hAnsi="Arial" w:cs="Arial"/>
          <w:lang w:val="en-IN"/>
        </w:rPr>
        <w:t xml:space="preserve">. </w:t>
      </w:r>
      <w:r w:rsidR="00FF6902" w:rsidRPr="00584835">
        <w:rPr>
          <w:rFonts w:ascii="Arial" w:hAnsi="Arial" w:cs="Arial"/>
          <w:bCs/>
          <w:lang w:val="en-IN"/>
        </w:rPr>
        <w:t>Cumulative progress of</w:t>
      </w:r>
      <w:r w:rsidR="00FF6902" w:rsidRPr="00584835">
        <w:rPr>
          <w:rFonts w:ascii="Arial" w:hAnsi="Arial" w:cs="Arial"/>
          <w:lang w:val="en-IN"/>
        </w:rPr>
        <w:t xml:space="preserve"> completion of minor bridges during 2016-17 is </w:t>
      </w:r>
      <w:r w:rsidRPr="00584835">
        <w:rPr>
          <w:rFonts w:ascii="Arial" w:hAnsi="Arial" w:cs="Arial"/>
          <w:b/>
          <w:lang w:val="en-IN"/>
        </w:rPr>
        <w:t>140</w:t>
      </w:r>
      <w:r w:rsidR="00FF6902" w:rsidRPr="00584835">
        <w:rPr>
          <w:rFonts w:ascii="Arial" w:hAnsi="Arial" w:cs="Arial"/>
          <w:b/>
          <w:lang w:val="en-IN"/>
        </w:rPr>
        <w:t>.</w:t>
      </w:r>
    </w:p>
    <w:p w:rsidR="00FF6902" w:rsidRPr="00315F7E" w:rsidRDefault="00344AB8" w:rsidP="00FF6902">
      <w:pPr>
        <w:numPr>
          <w:ilvl w:val="0"/>
          <w:numId w:val="2"/>
        </w:numPr>
        <w:tabs>
          <w:tab w:val="clear" w:pos="720"/>
        </w:tabs>
        <w:spacing w:before="60" w:after="60"/>
        <w:ind w:left="461" w:hanging="274"/>
        <w:jc w:val="both"/>
        <w:rPr>
          <w:rFonts w:ascii="Arial" w:hAnsi="Arial" w:cs="Arial"/>
          <w:lang w:val="en-IN"/>
        </w:rPr>
      </w:pPr>
      <w:r>
        <w:rPr>
          <w:rFonts w:ascii="Arial" w:hAnsi="Arial" w:cs="Arial"/>
          <w:b/>
          <w:bCs/>
          <w:lang w:val="en-IN"/>
        </w:rPr>
        <w:t>10 M</w:t>
      </w:r>
      <w:r w:rsidR="00FF6902" w:rsidRPr="00315F7E">
        <w:rPr>
          <w:rFonts w:ascii="Arial" w:hAnsi="Arial" w:cs="Arial"/>
          <w:b/>
          <w:bCs/>
          <w:lang w:val="en-IN"/>
        </w:rPr>
        <w:t>ajor bridges</w:t>
      </w:r>
      <w:r w:rsidR="00FF6902" w:rsidRPr="00315F7E">
        <w:rPr>
          <w:rFonts w:ascii="Arial" w:hAnsi="Arial" w:cs="Arial"/>
          <w:lang w:val="en-IN"/>
        </w:rPr>
        <w:t xml:space="preserve"> </w:t>
      </w:r>
      <w:r>
        <w:rPr>
          <w:rFonts w:ascii="Arial" w:hAnsi="Arial" w:cs="Arial"/>
          <w:lang w:val="en-IN"/>
        </w:rPr>
        <w:t xml:space="preserve">completed </w:t>
      </w:r>
      <w:r w:rsidR="00FF6902" w:rsidRPr="00315F7E">
        <w:rPr>
          <w:rFonts w:ascii="Arial" w:hAnsi="Arial" w:cs="Arial"/>
          <w:lang w:val="en-IN"/>
        </w:rPr>
        <w:t>during 2016-17</w:t>
      </w:r>
      <w:r w:rsidR="00FF6902" w:rsidRPr="00315F7E">
        <w:rPr>
          <w:rFonts w:ascii="Arial" w:hAnsi="Arial" w:cs="Arial"/>
          <w:b/>
          <w:lang w:val="en-IN"/>
        </w:rPr>
        <w:t>.</w:t>
      </w:r>
    </w:p>
    <w:p w:rsidR="00FF6902" w:rsidRPr="00315F7E" w:rsidRDefault="00FF6902" w:rsidP="00FF6902">
      <w:pPr>
        <w:numPr>
          <w:ilvl w:val="0"/>
          <w:numId w:val="2"/>
        </w:numPr>
        <w:tabs>
          <w:tab w:val="clear" w:pos="720"/>
        </w:tabs>
        <w:spacing w:before="60" w:after="60"/>
        <w:ind w:left="461" w:hanging="274"/>
        <w:jc w:val="both"/>
        <w:rPr>
          <w:rFonts w:ascii="Arial" w:hAnsi="Arial" w:cs="Arial"/>
          <w:b/>
          <w:bCs/>
          <w:lang w:val="en-IN"/>
        </w:rPr>
      </w:pPr>
      <w:r w:rsidRPr="00315F7E">
        <w:rPr>
          <w:rFonts w:ascii="Arial" w:hAnsi="Arial" w:cs="Arial"/>
          <w:lang w:val="en-IN"/>
        </w:rPr>
        <w:t xml:space="preserve">A total of </w:t>
      </w:r>
      <w:r w:rsidRPr="00315F7E">
        <w:rPr>
          <w:rFonts w:ascii="Arial" w:hAnsi="Arial" w:cs="Arial"/>
          <w:b/>
          <w:bCs/>
          <w:lang w:val="en-IN"/>
        </w:rPr>
        <w:t xml:space="preserve">5,602 MT </w:t>
      </w:r>
      <w:r w:rsidRPr="00315F7E">
        <w:rPr>
          <w:rFonts w:ascii="Arial" w:hAnsi="Arial" w:cs="Arial"/>
          <w:lang w:val="en-IN"/>
        </w:rPr>
        <w:t xml:space="preserve">of scrap has been offered up to </w:t>
      </w:r>
      <w:r w:rsidR="00315F7E" w:rsidRPr="00315F7E">
        <w:rPr>
          <w:rFonts w:ascii="Arial" w:hAnsi="Arial" w:cs="Arial"/>
          <w:lang w:val="en-IN"/>
        </w:rPr>
        <w:t>December,</w:t>
      </w:r>
      <w:r w:rsidRPr="00315F7E">
        <w:rPr>
          <w:rFonts w:ascii="Arial" w:hAnsi="Arial" w:cs="Arial"/>
          <w:lang w:val="en-IN"/>
        </w:rPr>
        <w:t xml:space="preserve"> 2016, against Board’s </w:t>
      </w:r>
      <w:r w:rsidRPr="00315F7E">
        <w:rPr>
          <w:rFonts w:ascii="Arial" w:hAnsi="Arial" w:cs="Arial"/>
          <w:b/>
          <w:bCs/>
          <w:lang w:val="en-IN"/>
        </w:rPr>
        <w:t xml:space="preserve">target of 13,910 MT. </w:t>
      </w:r>
    </w:p>
    <w:p w:rsidR="00FF6902" w:rsidRDefault="00FF6902" w:rsidP="00F6083E">
      <w:pPr>
        <w:spacing w:before="120" w:after="120"/>
        <w:jc w:val="both"/>
        <w:rPr>
          <w:rFonts w:ascii="Arial" w:hAnsi="Arial" w:cs="Arial"/>
          <w:b/>
          <w:bCs/>
          <w:color w:val="0000FF"/>
          <w:lang w:val="en-IN"/>
        </w:rPr>
      </w:pPr>
    </w:p>
    <w:p w:rsidR="004F7855" w:rsidRDefault="004F7855" w:rsidP="00F6083E">
      <w:pPr>
        <w:spacing w:before="120" w:after="120"/>
        <w:jc w:val="both"/>
        <w:rPr>
          <w:rFonts w:ascii="Arial" w:hAnsi="Arial" w:cs="Arial"/>
          <w:b/>
          <w:bCs/>
          <w:color w:val="0000FF"/>
          <w:lang w:val="en-IN"/>
        </w:rPr>
      </w:pPr>
    </w:p>
    <w:p w:rsidR="006156AA" w:rsidRPr="006156AA" w:rsidRDefault="006156AA" w:rsidP="00F6083E">
      <w:pPr>
        <w:spacing w:before="120" w:after="240"/>
        <w:jc w:val="both"/>
        <w:rPr>
          <w:rFonts w:ascii="Arial" w:hAnsi="Arial" w:cs="Arial"/>
          <w:b/>
          <w:bCs/>
          <w:color w:val="0000FF"/>
          <w:lang w:val="en-IN"/>
        </w:rPr>
      </w:pPr>
      <w:r>
        <w:rPr>
          <w:rFonts w:ascii="Arial" w:hAnsi="Arial" w:cs="Arial"/>
          <w:b/>
          <w:bCs/>
          <w:color w:val="0000FF"/>
          <w:lang w:val="en-IN"/>
        </w:rPr>
        <w:lastRenderedPageBreak/>
        <w:t xml:space="preserve">Contracts awarded </w:t>
      </w:r>
    </w:p>
    <w:p w:rsidR="00922107" w:rsidRPr="00315F7E" w:rsidRDefault="00922107" w:rsidP="00F6083E">
      <w:pPr>
        <w:numPr>
          <w:ilvl w:val="0"/>
          <w:numId w:val="2"/>
        </w:numPr>
        <w:tabs>
          <w:tab w:val="clear" w:pos="720"/>
        </w:tabs>
        <w:spacing w:before="120" w:after="240" w:line="276" w:lineRule="auto"/>
        <w:ind w:left="461" w:right="-162" w:hanging="274"/>
        <w:jc w:val="both"/>
        <w:rPr>
          <w:rFonts w:ascii="Arial" w:hAnsi="Arial" w:cs="Arial"/>
          <w:lang w:val="en-IN"/>
        </w:rPr>
      </w:pPr>
      <w:proofErr w:type="spellStart"/>
      <w:r w:rsidRPr="00315F7E">
        <w:rPr>
          <w:rFonts w:ascii="Arial" w:hAnsi="Arial" w:cs="Arial"/>
          <w:b/>
          <w:bCs/>
          <w:lang w:val="en-IN"/>
        </w:rPr>
        <w:t>Alwar-Bandikui</w:t>
      </w:r>
      <w:proofErr w:type="spellEnd"/>
      <w:r w:rsidRPr="00315F7E">
        <w:rPr>
          <w:rFonts w:ascii="Arial" w:hAnsi="Arial" w:cs="Arial"/>
          <w:b/>
          <w:bCs/>
          <w:lang w:val="en-IN"/>
        </w:rPr>
        <w:t xml:space="preserve"> </w:t>
      </w:r>
      <w:r w:rsidR="004D36A1" w:rsidRPr="00315F7E">
        <w:rPr>
          <w:rFonts w:ascii="Arial" w:hAnsi="Arial" w:cs="Arial"/>
          <w:b/>
          <w:bCs/>
          <w:lang w:val="en-IN"/>
        </w:rPr>
        <w:t xml:space="preserve">doubling (60.37 km) project </w:t>
      </w:r>
      <w:r w:rsidR="009D2709" w:rsidRPr="00315F7E">
        <w:rPr>
          <w:rFonts w:ascii="Arial" w:hAnsi="Arial" w:cs="Arial"/>
          <w:b/>
          <w:bCs/>
          <w:lang w:val="en-IN"/>
        </w:rPr>
        <w:t>:-</w:t>
      </w:r>
      <w:r w:rsidR="009D2709" w:rsidRPr="00315F7E">
        <w:rPr>
          <w:rFonts w:ascii="Arial" w:hAnsi="Arial" w:cs="Arial"/>
          <w:lang w:val="en-IN"/>
        </w:rPr>
        <w:t xml:space="preserve"> Contract </w:t>
      </w:r>
      <w:r w:rsidRPr="00315F7E">
        <w:rPr>
          <w:rFonts w:ascii="Arial" w:hAnsi="Arial" w:cs="Arial"/>
          <w:lang w:val="en-IN"/>
        </w:rPr>
        <w:t xml:space="preserve">amounting </w:t>
      </w:r>
      <w:r w:rsidR="004D36A1" w:rsidRPr="00315F7E">
        <w:rPr>
          <w:rFonts w:ascii="Arial" w:hAnsi="Arial" w:cs="Arial"/>
          <w:lang w:val="en-IN"/>
        </w:rPr>
        <w:t xml:space="preserve">to </w:t>
      </w:r>
      <w:r w:rsidRPr="00315F7E">
        <w:rPr>
          <w:rFonts w:ascii="Arial" w:hAnsi="Arial" w:cs="Arial"/>
          <w:lang w:val="en-IN"/>
        </w:rPr>
        <w:t>Rs</w:t>
      </w:r>
      <w:r w:rsidR="004D36A1" w:rsidRPr="00315F7E">
        <w:rPr>
          <w:rFonts w:ascii="Arial" w:hAnsi="Arial" w:cs="Arial"/>
          <w:lang w:val="en-IN"/>
        </w:rPr>
        <w:t>.</w:t>
      </w:r>
      <w:r w:rsidRPr="00315F7E">
        <w:rPr>
          <w:rFonts w:ascii="Arial" w:hAnsi="Arial" w:cs="Arial"/>
          <w:lang w:val="en-IN"/>
        </w:rPr>
        <w:t xml:space="preserve"> 118.24 </w:t>
      </w:r>
      <w:proofErr w:type="spellStart"/>
      <w:r w:rsidRPr="00315F7E">
        <w:rPr>
          <w:rFonts w:ascii="Arial" w:hAnsi="Arial" w:cs="Arial"/>
          <w:lang w:val="en-IN"/>
        </w:rPr>
        <w:t>cr</w:t>
      </w:r>
      <w:proofErr w:type="spellEnd"/>
      <w:r w:rsidR="005C4E8E" w:rsidRPr="00315F7E">
        <w:rPr>
          <w:rFonts w:ascii="Arial" w:hAnsi="Arial" w:cs="Arial"/>
          <w:lang w:val="en-IN"/>
        </w:rPr>
        <w:t xml:space="preserve"> awarded </w:t>
      </w:r>
      <w:r w:rsidRPr="00315F7E">
        <w:rPr>
          <w:rFonts w:ascii="Arial" w:hAnsi="Arial" w:cs="Arial"/>
          <w:lang w:val="en-IN"/>
        </w:rPr>
        <w:t xml:space="preserve"> on </w:t>
      </w:r>
      <w:r w:rsidR="005C4E8E" w:rsidRPr="00315F7E">
        <w:rPr>
          <w:rFonts w:ascii="Arial" w:hAnsi="Arial" w:cs="Arial"/>
          <w:lang w:val="en-IN"/>
        </w:rPr>
        <w:t>18.05.16</w:t>
      </w:r>
    </w:p>
    <w:p w:rsidR="00B30BF2" w:rsidRPr="00315F7E" w:rsidRDefault="009D2709" w:rsidP="00F6083E">
      <w:pPr>
        <w:numPr>
          <w:ilvl w:val="0"/>
          <w:numId w:val="2"/>
        </w:numPr>
        <w:tabs>
          <w:tab w:val="clear" w:pos="720"/>
        </w:tabs>
        <w:spacing w:before="120" w:after="240"/>
        <w:ind w:left="461" w:hanging="274"/>
        <w:jc w:val="both"/>
        <w:rPr>
          <w:rFonts w:ascii="Arial" w:hAnsi="Arial" w:cs="Arial"/>
          <w:bCs/>
          <w:lang w:val="en-IN"/>
        </w:rPr>
      </w:pPr>
      <w:proofErr w:type="spellStart"/>
      <w:r w:rsidRPr="00315F7E">
        <w:rPr>
          <w:rFonts w:ascii="Arial" w:hAnsi="Arial" w:cs="Arial"/>
          <w:b/>
          <w:bCs/>
          <w:lang w:val="en-IN"/>
        </w:rPr>
        <w:t>Mavli</w:t>
      </w:r>
      <w:proofErr w:type="spellEnd"/>
      <w:r w:rsidRPr="00315F7E">
        <w:rPr>
          <w:rFonts w:ascii="Arial" w:hAnsi="Arial" w:cs="Arial"/>
          <w:b/>
          <w:bCs/>
          <w:lang w:val="en-IN"/>
        </w:rPr>
        <w:t xml:space="preserve"> Jn.-Bari Sadri MM (82.01 km</w:t>
      </w:r>
      <w:proofErr w:type="gramStart"/>
      <w:r w:rsidR="00B30BF2" w:rsidRPr="00315F7E">
        <w:rPr>
          <w:rFonts w:ascii="Arial" w:hAnsi="Arial" w:cs="Arial"/>
          <w:b/>
          <w:bCs/>
          <w:lang w:val="en-IN"/>
        </w:rPr>
        <w:t>) :</w:t>
      </w:r>
      <w:proofErr w:type="gramEnd"/>
      <w:r w:rsidRPr="00315F7E">
        <w:rPr>
          <w:rFonts w:ascii="Arial" w:hAnsi="Arial" w:cs="Arial"/>
          <w:b/>
          <w:bCs/>
          <w:lang w:val="en-IN"/>
        </w:rPr>
        <w:t>-</w:t>
      </w:r>
      <w:r w:rsidRPr="00315F7E">
        <w:rPr>
          <w:rFonts w:ascii="Arial" w:hAnsi="Arial" w:cs="Arial"/>
          <w:lang w:val="en-IN"/>
        </w:rPr>
        <w:t xml:space="preserve"> Contract amounting to Rs. 137.40 crore awarded on 16.06.2016.</w:t>
      </w:r>
    </w:p>
    <w:p w:rsidR="009D2709" w:rsidRPr="00315F7E" w:rsidRDefault="009D2709" w:rsidP="00F6083E">
      <w:pPr>
        <w:numPr>
          <w:ilvl w:val="0"/>
          <w:numId w:val="2"/>
        </w:numPr>
        <w:tabs>
          <w:tab w:val="clear" w:pos="720"/>
        </w:tabs>
        <w:spacing w:before="120" w:after="240"/>
        <w:ind w:left="461" w:hanging="274"/>
        <w:jc w:val="both"/>
        <w:rPr>
          <w:rFonts w:ascii="Arial" w:hAnsi="Arial" w:cs="Arial"/>
          <w:bCs/>
          <w:lang w:val="en-IN"/>
        </w:rPr>
      </w:pPr>
      <w:r w:rsidRPr="00315F7E">
        <w:rPr>
          <w:rFonts w:ascii="Arial" w:hAnsi="Arial" w:cs="Arial"/>
          <w:b/>
          <w:bCs/>
          <w:lang w:val="en-IN"/>
        </w:rPr>
        <w:t>Ajmer-</w:t>
      </w:r>
      <w:proofErr w:type="spellStart"/>
      <w:r w:rsidRPr="00315F7E">
        <w:rPr>
          <w:rFonts w:ascii="Arial" w:hAnsi="Arial" w:cs="Arial"/>
          <w:b/>
          <w:bCs/>
          <w:lang w:val="en-IN"/>
        </w:rPr>
        <w:t>Bangurgram</w:t>
      </w:r>
      <w:proofErr w:type="spellEnd"/>
      <w:r w:rsidRPr="00315F7E">
        <w:rPr>
          <w:rFonts w:ascii="Arial" w:hAnsi="Arial" w:cs="Arial"/>
          <w:b/>
          <w:bCs/>
          <w:lang w:val="en-IN"/>
        </w:rPr>
        <w:t xml:space="preserve"> (48.43 km) Doubling </w:t>
      </w:r>
      <w:proofErr w:type="gramStart"/>
      <w:r w:rsidR="00B30BF2" w:rsidRPr="00315F7E">
        <w:rPr>
          <w:rFonts w:ascii="Arial" w:hAnsi="Arial" w:cs="Arial"/>
          <w:b/>
          <w:bCs/>
          <w:lang w:val="en-IN"/>
        </w:rPr>
        <w:t>project :-</w:t>
      </w:r>
      <w:proofErr w:type="gramEnd"/>
      <w:r w:rsidRPr="00315F7E">
        <w:rPr>
          <w:rFonts w:ascii="Arial" w:hAnsi="Arial" w:cs="Arial"/>
          <w:b/>
          <w:bCs/>
          <w:lang w:val="en-IN"/>
        </w:rPr>
        <w:t xml:space="preserve"> </w:t>
      </w:r>
      <w:r w:rsidRPr="00315F7E">
        <w:rPr>
          <w:rFonts w:ascii="Arial" w:hAnsi="Arial" w:cs="Arial"/>
          <w:bCs/>
          <w:lang w:val="en-IN"/>
        </w:rPr>
        <w:t>Composite contract costing Rs. 113.38 cr. awarded on 24.06.2016.</w:t>
      </w:r>
    </w:p>
    <w:p w:rsidR="00F6083E" w:rsidRPr="00315F7E" w:rsidRDefault="00BD5F69" w:rsidP="00F6083E">
      <w:pPr>
        <w:numPr>
          <w:ilvl w:val="0"/>
          <w:numId w:val="2"/>
        </w:numPr>
        <w:tabs>
          <w:tab w:val="clear" w:pos="720"/>
        </w:tabs>
        <w:spacing w:before="120" w:after="240"/>
        <w:ind w:left="461" w:hanging="274"/>
        <w:jc w:val="both"/>
        <w:rPr>
          <w:rFonts w:ascii="Arial" w:hAnsi="Arial" w:cs="Arial"/>
          <w:bCs/>
          <w:lang w:val="en-IN"/>
        </w:rPr>
      </w:pPr>
      <w:r w:rsidRPr="00315F7E">
        <w:rPr>
          <w:rFonts w:ascii="Arial" w:hAnsi="Arial" w:cs="Arial"/>
          <w:b/>
          <w:bCs/>
          <w:lang w:val="en-IN"/>
        </w:rPr>
        <w:t>Ringus detour alignment (</w:t>
      </w:r>
      <w:r w:rsidR="00EA1ACB" w:rsidRPr="00315F7E">
        <w:rPr>
          <w:rFonts w:ascii="Arial" w:hAnsi="Arial" w:cs="Arial"/>
          <w:b/>
          <w:bCs/>
          <w:lang w:val="en-IN"/>
        </w:rPr>
        <w:t>7.44</w:t>
      </w:r>
      <w:r w:rsidRPr="00315F7E">
        <w:rPr>
          <w:rFonts w:ascii="Arial" w:hAnsi="Arial" w:cs="Arial"/>
          <w:b/>
          <w:bCs/>
          <w:lang w:val="en-IN"/>
        </w:rPr>
        <w:t xml:space="preserve"> km</w:t>
      </w:r>
      <w:proofErr w:type="gramStart"/>
      <w:r w:rsidRPr="00315F7E">
        <w:rPr>
          <w:rFonts w:ascii="Arial" w:hAnsi="Arial" w:cs="Arial"/>
          <w:b/>
          <w:bCs/>
          <w:lang w:val="en-IN"/>
        </w:rPr>
        <w:t>) :</w:t>
      </w:r>
      <w:proofErr w:type="gramEnd"/>
      <w:r w:rsidRPr="00315F7E">
        <w:rPr>
          <w:rFonts w:ascii="Arial" w:hAnsi="Arial" w:cs="Arial"/>
          <w:b/>
          <w:bCs/>
          <w:lang w:val="en-IN"/>
        </w:rPr>
        <w:t>-</w:t>
      </w:r>
      <w:r w:rsidRPr="00315F7E">
        <w:rPr>
          <w:rFonts w:ascii="Arial" w:hAnsi="Arial" w:cs="Arial"/>
          <w:bCs/>
          <w:lang w:val="en-IN"/>
        </w:rPr>
        <w:t xml:space="preserve"> Composite contract costing Rs. 108.91 cr. awarded on 24.06.2016. </w:t>
      </w:r>
    </w:p>
    <w:p w:rsidR="00485B05" w:rsidRPr="00315F7E" w:rsidRDefault="00485B05" w:rsidP="00F6083E">
      <w:pPr>
        <w:numPr>
          <w:ilvl w:val="0"/>
          <w:numId w:val="2"/>
        </w:numPr>
        <w:tabs>
          <w:tab w:val="clear" w:pos="720"/>
        </w:tabs>
        <w:spacing w:before="120" w:after="240"/>
        <w:ind w:left="461" w:hanging="274"/>
        <w:jc w:val="both"/>
        <w:rPr>
          <w:rFonts w:ascii="Arial" w:hAnsi="Arial" w:cs="Arial"/>
          <w:bCs/>
          <w:lang w:val="en-IN"/>
        </w:rPr>
      </w:pPr>
      <w:proofErr w:type="spellStart"/>
      <w:r w:rsidRPr="00315F7E">
        <w:rPr>
          <w:rFonts w:ascii="Arial" w:hAnsi="Arial" w:cs="Arial"/>
          <w:b/>
          <w:lang w:val="en-IN"/>
        </w:rPr>
        <w:t>Deedwana-Gangapur</w:t>
      </w:r>
      <w:proofErr w:type="spellEnd"/>
      <w:r w:rsidRPr="00315F7E">
        <w:rPr>
          <w:rFonts w:ascii="Arial" w:hAnsi="Arial" w:cs="Arial"/>
          <w:b/>
          <w:lang w:val="en-IN"/>
        </w:rPr>
        <w:t xml:space="preserve"> city section (57.23 km) of </w:t>
      </w:r>
      <w:proofErr w:type="spellStart"/>
      <w:r w:rsidRPr="00315F7E">
        <w:rPr>
          <w:rFonts w:ascii="Arial" w:hAnsi="Arial" w:cs="Arial"/>
          <w:b/>
          <w:lang w:val="en-IN"/>
        </w:rPr>
        <w:t>Dausa-Gangapur</w:t>
      </w:r>
      <w:proofErr w:type="spellEnd"/>
      <w:r w:rsidRPr="00315F7E">
        <w:rPr>
          <w:rFonts w:ascii="Arial" w:hAnsi="Arial" w:cs="Arial"/>
          <w:b/>
          <w:lang w:val="en-IN"/>
        </w:rPr>
        <w:t xml:space="preserve"> City (92.67 km) New </w:t>
      </w:r>
      <w:proofErr w:type="gramStart"/>
      <w:r w:rsidRPr="00315F7E">
        <w:rPr>
          <w:rFonts w:ascii="Arial" w:hAnsi="Arial" w:cs="Arial"/>
          <w:b/>
          <w:lang w:val="en-IN"/>
        </w:rPr>
        <w:t>Line :-</w:t>
      </w:r>
      <w:proofErr w:type="gramEnd"/>
      <w:r w:rsidRPr="00315F7E">
        <w:rPr>
          <w:rFonts w:ascii="Arial" w:hAnsi="Arial" w:cs="Arial"/>
          <w:bCs/>
          <w:lang w:val="en-IN"/>
        </w:rPr>
        <w:t xml:space="preserve"> Contract costing  Rs. </w:t>
      </w:r>
      <w:r w:rsidR="0010698F" w:rsidRPr="00315F7E">
        <w:rPr>
          <w:rFonts w:ascii="Arial" w:hAnsi="Arial" w:cs="Arial"/>
          <w:bCs/>
          <w:lang w:val="en-IN"/>
        </w:rPr>
        <w:t>54.4</w:t>
      </w:r>
      <w:r w:rsidR="00632111" w:rsidRPr="00315F7E">
        <w:rPr>
          <w:rFonts w:ascii="Arial" w:hAnsi="Arial" w:cs="Arial"/>
          <w:bCs/>
          <w:lang w:val="en-IN"/>
        </w:rPr>
        <w:t>6</w:t>
      </w:r>
      <w:r w:rsidRPr="00315F7E">
        <w:rPr>
          <w:rFonts w:ascii="Arial" w:hAnsi="Arial" w:cs="Arial"/>
          <w:bCs/>
          <w:lang w:val="en-IN"/>
        </w:rPr>
        <w:t xml:space="preserve"> cr. for Tunnel awarded on 23.09.2016.</w:t>
      </w:r>
    </w:p>
    <w:p w:rsidR="00BD5F69" w:rsidRPr="00EA1ACB" w:rsidRDefault="00F6083E" w:rsidP="00F6083E">
      <w:pPr>
        <w:rPr>
          <w:rFonts w:ascii="Arial" w:hAnsi="Arial" w:cs="Arial"/>
          <w:bCs/>
          <w:lang w:val="en-IN"/>
        </w:rPr>
      </w:pPr>
      <w:r>
        <w:rPr>
          <w:rFonts w:ascii="Arial" w:hAnsi="Arial" w:cs="Arial"/>
          <w:bCs/>
          <w:lang w:val="en-IN"/>
        </w:rPr>
        <w:br w:type="page"/>
      </w:r>
    </w:p>
    <w:p w:rsidR="001C6F2A" w:rsidRPr="008F1DE2" w:rsidRDefault="001C6F2A" w:rsidP="00983FCF">
      <w:pPr>
        <w:jc w:val="center"/>
        <w:rPr>
          <w:rFonts w:ascii="Arial" w:hAnsi="Arial" w:cs="Arial"/>
          <w:b/>
          <w:color w:val="0000FF"/>
          <w:sz w:val="28"/>
          <w:szCs w:val="28"/>
          <w:u w:val="single"/>
        </w:rPr>
      </w:pPr>
      <w:r w:rsidRPr="008F1DE2">
        <w:rPr>
          <w:rFonts w:ascii="Arial" w:hAnsi="Arial" w:cs="Arial"/>
          <w:b/>
          <w:color w:val="0000FF"/>
          <w:sz w:val="28"/>
          <w:szCs w:val="28"/>
          <w:u w:val="single"/>
        </w:rPr>
        <w:t>Achievement of Construction Department</w:t>
      </w:r>
    </w:p>
    <w:p w:rsidR="001C6F2A" w:rsidRDefault="001C6F2A" w:rsidP="001C6F2A">
      <w:pPr>
        <w:ind w:right="72" w:firstLine="360"/>
        <w:jc w:val="center"/>
        <w:rPr>
          <w:rFonts w:ascii="Arial" w:hAnsi="Arial" w:cs="Arial"/>
          <w:b/>
          <w:color w:val="0000FF"/>
          <w:sz w:val="28"/>
          <w:szCs w:val="28"/>
          <w:u w:val="single"/>
        </w:rPr>
      </w:pPr>
      <w:proofErr w:type="gramStart"/>
      <w:r w:rsidRPr="008F1DE2">
        <w:rPr>
          <w:rFonts w:ascii="Arial" w:hAnsi="Arial" w:cs="Arial"/>
          <w:b/>
          <w:color w:val="0000FF"/>
          <w:sz w:val="28"/>
          <w:szCs w:val="28"/>
          <w:u w:val="single"/>
        </w:rPr>
        <w:t>during</w:t>
      </w:r>
      <w:proofErr w:type="gramEnd"/>
      <w:r w:rsidRPr="008F1DE2">
        <w:rPr>
          <w:rFonts w:ascii="Arial" w:hAnsi="Arial" w:cs="Arial"/>
          <w:b/>
          <w:color w:val="0000FF"/>
          <w:sz w:val="28"/>
          <w:szCs w:val="28"/>
          <w:u w:val="single"/>
        </w:rPr>
        <w:t xml:space="preserve"> year 201</w:t>
      </w:r>
      <w:r>
        <w:rPr>
          <w:rFonts w:ascii="Arial" w:hAnsi="Arial" w:cs="Arial"/>
          <w:b/>
          <w:color w:val="0000FF"/>
          <w:sz w:val="28"/>
          <w:szCs w:val="28"/>
          <w:u w:val="single"/>
        </w:rPr>
        <w:t>5</w:t>
      </w:r>
      <w:r w:rsidRPr="008F1DE2">
        <w:rPr>
          <w:rFonts w:ascii="Arial" w:hAnsi="Arial" w:cs="Arial"/>
          <w:b/>
          <w:color w:val="0000FF"/>
          <w:sz w:val="28"/>
          <w:szCs w:val="28"/>
          <w:u w:val="single"/>
        </w:rPr>
        <w:t>-</w:t>
      </w:r>
      <w:r>
        <w:rPr>
          <w:rFonts w:ascii="Arial" w:hAnsi="Arial" w:cs="Arial"/>
          <w:b/>
          <w:color w:val="0000FF"/>
          <w:sz w:val="28"/>
          <w:szCs w:val="28"/>
          <w:u w:val="single"/>
        </w:rPr>
        <w:t>16</w:t>
      </w:r>
    </w:p>
    <w:p w:rsidR="001C6F2A" w:rsidRPr="00C149C5" w:rsidRDefault="001C6F2A" w:rsidP="00890696">
      <w:pPr>
        <w:ind w:right="72" w:firstLine="360"/>
        <w:jc w:val="center"/>
        <w:rPr>
          <w:rFonts w:ascii="Arial" w:hAnsi="Arial" w:cs="Arial"/>
          <w:b/>
          <w:color w:val="FF0000"/>
          <w:sz w:val="28"/>
          <w:szCs w:val="28"/>
          <w:u w:val="single"/>
        </w:rPr>
      </w:pPr>
    </w:p>
    <w:p w:rsidR="009A340E" w:rsidRDefault="009A340E" w:rsidP="009A340E">
      <w:pPr>
        <w:spacing w:after="240"/>
        <w:jc w:val="both"/>
        <w:rPr>
          <w:rFonts w:ascii="Arial" w:hAnsi="Arial" w:cs="Arial"/>
          <w:b/>
          <w:bCs/>
          <w:color w:val="0000FF"/>
          <w:lang w:val="en-IN"/>
        </w:rPr>
      </w:pPr>
      <w:r w:rsidRPr="003362C5">
        <w:rPr>
          <w:rFonts w:ascii="Arial" w:hAnsi="Arial" w:cs="Arial"/>
          <w:b/>
          <w:bCs/>
          <w:color w:val="0000FF"/>
          <w:lang w:val="en-IN"/>
        </w:rPr>
        <w:t xml:space="preserve">Highlights </w:t>
      </w:r>
    </w:p>
    <w:p w:rsidR="009A340E" w:rsidRDefault="009A340E" w:rsidP="009A340E">
      <w:pPr>
        <w:numPr>
          <w:ilvl w:val="0"/>
          <w:numId w:val="2"/>
        </w:numPr>
        <w:tabs>
          <w:tab w:val="clear" w:pos="720"/>
          <w:tab w:val="num" w:pos="360"/>
        </w:tabs>
        <w:spacing w:before="120" w:after="240" w:line="276" w:lineRule="auto"/>
        <w:ind w:left="360"/>
        <w:jc w:val="both"/>
        <w:rPr>
          <w:rFonts w:ascii="Arial" w:hAnsi="Arial" w:cs="Arial"/>
          <w:lang w:val="en-IN"/>
        </w:rPr>
      </w:pPr>
      <w:r>
        <w:rPr>
          <w:rFonts w:ascii="Arial" w:hAnsi="Arial" w:cs="Arial"/>
          <w:lang w:val="en-IN"/>
        </w:rPr>
        <w:t xml:space="preserve">Construction Organisation of NWR has commissioned 331 Km of section during 2015-16, which is the highest in last 04 years. </w:t>
      </w:r>
    </w:p>
    <w:p w:rsidR="009A340E" w:rsidRDefault="009A340E" w:rsidP="009A340E">
      <w:pPr>
        <w:numPr>
          <w:ilvl w:val="0"/>
          <w:numId w:val="2"/>
        </w:numPr>
        <w:tabs>
          <w:tab w:val="clear" w:pos="720"/>
          <w:tab w:val="num" w:pos="360"/>
        </w:tabs>
        <w:spacing w:before="120" w:after="240" w:line="276" w:lineRule="auto"/>
        <w:ind w:left="360"/>
        <w:jc w:val="both"/>
        <w:rPr>
          <w:rFonts w:ascii="Arial" w:hAnsi="Arial" w:cs="Arial"/>
          <w:lang w:val="en-IN"/>
        </w:rPr>
      </w:pPr>
      <w:r>
        <w:rPr>
          <w:rFonts w:ascii="Arial" w:hAnsi="Arial" w:cs="Arial"/>
          <w:lang w:val="en-IN"/>
        </w:rPr>
        <w:t>Financial targets have also been surpassed by booking an expenditure of Rs. 841 Cr. against RG of 816 Cr.</w:t>
      </w:r>
    </w:p>
    <w:p w:rsidR="009A340E" w:rsidRDefault="009A340E" w:rsidP="009A340E">
      <w:pPr>
        <w:spacing w:after="240"/>
        <w:jc w:val="both"/>
        <w:rPr>
          <w:rFonts w:ascii="Arial" w:hAnsi="Arial" w:cs="Arial"/>
          <w:b/>
          <w:bCs/>
          <w:color w:val="0000FF"/>
          <w:lang w:val="en-IN"/>
        </w:rPr>
      </w:pPr>
      <w:r>
        <w:rPr>
          <w:rFonts w:ascii="Arial" w:hAnsi="Arial" w:cs="Arial"/>
          <w:b/>
          <w:bCs/>
          <w:color w:val="0000FF"/>
          <w:lang w:val="en-IN"/>
        </w:rPr>
        <w:t>Achievements</w:t>
      </w:r>
    </w:p>
    <w:p w:rsidR="00042F8C" w:rsidRPr="008803F6" w:rsidRDefault="00042F8C" w:rsidP="00042F8C">
      <w:pPr>
        <w:numPr>
          <w:ilvl w:val="0"/>
          <w:numId w:val="2"/>
        </w:numPr>
        <w:tabs>
          <w:tab w:val="clear" w:pos="720"/>
        </w:tabs>
        <w:spacing w:before="60" w:after="60" w:line="276" w:lineRule="auto"/>
        <w:ind w:left="360"/>
        <w:jc w:val="both"/>
        <w:rPr>
          <w:rFonts w:ascii="Arial" w:hAnsi="Arial" w:cs="Arial"/>
          <w:lang w:val="en-IN"/>
        </w:rPr>
      </w:pPr>
      <w:r w:rsidRPr="00BB373A">
        <w:rPr>
          <w:rFonts w:ascii="Arial" w:hAnsi="Arial" w:cs="Arial"/>
          <w:lang w:val="en-IN"/>
        </w:rPr>
        <w:t>CRS Inspection of Suratpura-</w:t>
      </w:r>
      <w:proofErr w:type="spellStart"/>
      <w:r w:rsidRPr="00BB373A">
        <w:rPr>
          <w:rFonts w:ascii="Arial" w:hAnsi="Arial" w:cs="Arial"/>
          <w:lang w:val="en-IN"/>
        </w:rPr>
        <w:t>Gogameri</w:t>
      </w:r>
      <w:proofErr w:type="spellEnd"/>
      <w:r w:rsidRPr="00BB373A">
        <w:rPr>
          <w:rFonts w:ascii="Arial" w:hAnsi="Arial" w:cs="Arial"/>
          <w:lang w:val="en-IN"/>
        </w:rPr>
        <w:t xml:space="preserve"> (75.86 km) section part of </w:t>
      </w:r>
      <w:proofErr w:type="spellStart"/>
      <w:r w:rsidRPr="00BB373A">
        <w:rPr>
          <w:rFonts w:ascii="Arial" w:hAnsi="Arial" w:cs="Arial"/>
          <w:lang w:val="en-IN"/>
        </w:rPr>
        <w:t>Suratpur</w:t>
      </w:r>
      <w:proofErr w:type="spellEnd"/>
      <w:r w:rsidRPr="00BB373A">
        <w:rPr>
          <w:rFonts w:ascii="Arial" w:hAnsi="Arial" w:cs="Arial"/>
          <w:lang w:val="en-IN"/>
        </w:rPr>
        <w:t xml:space="preserve">-Hanumangarh-Sriganganagar (240.95 km) GC done on 13.02.2016 &amp; 14.02.2016. </w:t>
      </w:r>
      <w:r w:rsidRPr="00550727">
        <w:rPr>
          <w:rFonts w:ascii="Arial" w:hAnsi="Arial" w:cs="Arial"/>
          <w:b/>
          <w:bCs/>
          <w:lang w:val="en-IN"/>
        </w:rPr>
        <w:t xml:space="preserve">Trial run conducted at a speed of 143 </w:t>
      </w:r>
      <w:proofErr w:type="spellStart"/>
      <w:r w:rsidRPr="00550727">
        <w:rPr>
          <w:rFonts w:ascii="Arial" w:hAnsi="Arial" w:cs="Arial"/>
          <w:b/>
          <w:bCs/>
          <w:lang w:val="en-IN"/>
        </w:rPr>
        <w:t>kmph</w:t>
      </w:r>
      <w:proofErr w:type="spellEnd"/>
      <w:r w:rsidRPr="00550727">
        <w:rPr>
          <w:rFonts w:ascii="Arial" w:hAnsi="Arial" w:cs="Arial"/>
          <w:b/>
          <w:bCs/>
          <w:lang w:val="en-IN"/>
        </w:rPr>
        <w:t xml:space="preserve"> and authorised its opening for public carriage of passenger at maximum speed </w:t>
      </w:r>
      <w:r>
        <w:rPr>
          <w:rFonts w:ascii="Arial" w:hAnsi="Arial" w:cs="Arial"/>
          <w:b/>
          <w:bCs/>
          <w:lang w:val="en-IN"/>
        </w:rPr>
        <w:t xml:space="preserve">of </w:t>
      </w:r>
      <w:r w:rsidRPr="00550727">
        <w:rPr>
          <w:rFonts w:ascii="Arial" w:hAnsi="Arial" w:cs="Arial"/>
          <w:b/>
          <w:bCs/>
          <w:lang w:val="en-IN"/>
        </w:rPr>
        <w:t xml:space="preserve">100 </w:t>
      </w:r>
      <w:proofErr w:type="spellStart"/>
      <w:r w:rsidRPr="00550727">
        <w:rPr>
          <w:rFonts w:ascii="Arial" w:hAnsi="Arial" w:cs="Arial"/>
          <w:b/>
          <w:bCs/>
          <w:lang w:val="en-IN"/>
        </w:rPr>
        <w:t>kmph</w:t>
      </w:r>
      <w:proofErr w:type="spellEnd"/>
      <w:r w:rsidR="000D3183">
        <w:rPr>
          <w:rFonts w:ascii="Arial" w:hAnsi="Arial" w:cs="Arial"/>
          <w:b/>
          <w:bCs/>
          <w:lang w:val="en-IN"/>
        </w:rPr>
        <w:t xml:space="preserve"> </w:t>
      </w:r>
      <w:r w:rsidR="000D3183" w:rsidRPr="008803F6">
        <w:rPr>
          <w:rFonts w:ascii="Arial" w:hAnsi="Arial" w:cs="Arial"/>
          <w:b/>
          <w:bCs/>
          <w:lang w:val="en-IN"/>
        </w:rPr>
        <w:t xml:space="preserve">on </w:t>
      </w:r>
      <w:r w:rsidR="008803F6" w:rsidRPr="008803F6">
        <w:rPr>
          <w:rFonts w:ascii="Arial" w:hAnsi="Arial" w:cs="Arial"/>
          <w:b/>
          <w:bCs/>
          <w:lang w:val="en-IN"/>
        </w:rPr>
        <w:t>19.02.16</w:t>
      </w:r>
      <w:r w:rsidRPr="008803F6">
        <w:rPr>
          <w:rFonts w:ascii="Arial" w:hAnsi="Arial" w:cs="Arial"/>
          <w:b/>
          <w:bCs/>
          <w:lang w:val="en-IN"/>
        </w:rPr>
        <w:t>.</w:t>
      </w:r>
      <w:r w:rsidRPr="008803F6">
        <w:rPr>
          <w:rFonts w:ascii="Arial" w:hAnsi="Arial" w:cs="Arial"/>
          <w:lang w:val="en-IN"/>
        </w:rPr>
        <w:t xml:space="preserve"> Suratpura-</w:t>
      </w:r>
      <w:proofErr w:type="spellStart"/>
      <w:r w:rsidRPr="008803F6">
        <w:rPr>
          <w:rFonts w:ascii="Arial" w:hAnsi="Arial" w:cs="Arial"/>
          <w:lang w:val="en-IN"/>
        </w:rPr>
        <w:t>Gogameri</w:t>
      </w:r>
      <w:proofErr w:type="spellEnd"/>
      <w:r w:rsidRPr="008803F6">
        <w:rPr>
          <w:rFonts w:ascii="Arial" w:hAnsi="Arial" w:cs="Arial"/>
          <w:lang w:val="en-IN"/>
        </w:rPr>
        <w:t xml:space="preserve"> (75.86 km) section handed over to Open Line on 16.02.2016.  </w:t>
      </w:r>
    </w:p>
    <w:p w:rsidR="009A340E" w:rsidRPr="009A340E" w:rsidRDefault="009A340E" w:rsidP="009A340E">
      <w:pPr>
        <w:numPr>
          <w:ilvl w:val="0"/>
          <w:numId w:val="2"/>
        </w:numPr>
        <w:tabs>
          <w:tab w:val="clear" w:pos="720"/>
          <w:tab w:val="num" w:pos="360"/>
        </w:tabs>
        <w:spacing w:before="120" w:after="240" w:line="276" w:lineRule="auto"/>
        <w:ind w:left="360"/>
        <w:jc w:val="both"/>
        <w:rPr>
          <w:rFonts w:ascii="Arial" w:hAnsi="Arial" w:cs="Arial"/>
          <w:lang w:val="en-IN"/>
        </w:rPr>
      </w:pPr>
      <w:r w:rsidRPr="008803F6">
        <w:rPr>
          <w:rFonts w:ascii="Arial" w:hAnsi="Arial" w:cs="Arial"/>
          <w:lang w:val="en-IN"/>
        </w:rPr>
        <w:t>CRS Inspection of Hanumangarh-</w:t>
      </w:r>
      <w:proofErr w:type="spellStart"/>
      <w:r w:rsidRPr="008803F6">
        <w:rPr>
          <w:rFonts w:ascii="Arial" w:hAnsi="Arial" w:cs="Arial"/>
          <w:lang w:val="en-IN"/>
        </w:rPr>
        <w:t>Gogameri</w:t>
      </w:r>
      <w:proofErr w:type="spellEnd"/>
      <w:r w:rsidRPr="008803F6">
        <w:rPr>
          <w:rFonts w:ascii="Arial" w:hAnsi="Arial" w:cs="Arial"/>
          <w:lang w:val="en-IN"/>
        </w:rPr>
        <w:t xml:space="preserve"> (98.21 km) was done on 14.03.2016 to 16.03.2016. CRS has authorised its opening for carriage of passenger at maximum speed of 80 </w:t>
      </w:r>
      <w:proofErr w:type="spellStart"/>
      <w:r w:rsidRPr="008803F6">
        <w:rPr>
          <w:rFonts w:ascii="Arial" w:hAnsi="Arial" w:cs="Arial"/>
          <w:lang w:val="en-IN"/>
        </w:rPr>
        <w:t>kmph</w:t>
      </w:r>
      <w:proofErr w:type="spellEnd"/>
      <w:r w:rsidRPr="008803F6">
        <w:rPr>
          <w:rFonts w:ascii="Arial" w:hAnsi="Arial" w:cs="Arial"/>
          <w:lang w:val="en-IN"/>
        </w:rPr>
        <w:t xml:space="preserve"> </w:t>
      </w:r>
      <w:r w:rsidR="000D3183" w:rsidRPr="008803F6">
        <w:rPr>
          <w:rFonts w:ascii="Arial" w:hAnsi="Arial" w:cs="Arial"/>
          <w:lang w:val="en-IN"/>
        </w:rPr>
        <w:t xml:space="preserve">on </w:t>
      </w:r>
      <w:r w:rsidR="008803F6" w:rsidRPr="008803F6">
        <w:rPr>
          <w:rFonts w:ascii="Arial" w:hAnsi="Arial" w:cs="Arial"/>
          <w:lang w:val="en-IN"/>
        </w:rPr>
        <w:t>23.03.16</w:t>
      </w:r>
      <w:r w:rsidR="00B10D29">
        <w:rPr>
          <w:rFonts w:ascii="Arial" w:hAnsi="Arial" w:cs="Arial"/>
          <w:lang w:val="en-IN"/>
        </w:rPr>
        <w:t>.</w:t>
      </w:r>
    </w:p>
    <w:p w:rsidR="005F363C" w:rsidRPr="005F363C" w:rsidRDefault="005F363C" w:rsidP="003830E4">
      <w:pPr>
        <w:numPr>
          <w:ilvl w:val="0"/>
          <w:numId w:val="2"/>
        </w:numPr>
        <w:tabs>
          <w:tab w:val="clear" w:pos="720"/>
          <w:tab w:val="num" w:pos="360"/>
        </w:tabs>
        <w:spacing w:before="120" w:after="240" w:line="276" w:lineRule="auto"/>
        <w:ind w:left="360"/>
        <w:jc w:val="both"/>
        <w:rPr>
          <w:rFonts w:ascii="Arial" w:hAnsi="Arial" w:cs="Arial"/>
          <w:lang w:val="en-IN"/>
        </w:rPr>
      </w:pPr>
      <w:r w:rsidRPr="005F363C">
        <w:rPr>
          <w:rFonts w:ascii="Arial" w:hAnsi="Arial" w:cs="Arial"/>
          <w:lang w:val="en-IN"/>
        </w:rPr>
        <w:t xml:space="preserve">The long pending work of </w:t>
      </w:r>
      <w:proofErr w:type="spellStart"/>
      <w:r w:rsidRPr="005F363C">
        <w:rPr>
          <w:rFonts w:ascii="Arial" w:hAnsi="Arial" w:cs="Arial"/>
          <w:lang w:val="en-IN"/>
        </w:rPr>
        <w:t>Makrana-Parabatsar</w:t>
      </w:r>
      <w:proofErr w:type="spellEnd"/>
      <w:r w:rsidRPr="005F363C">
        <w:rPr>
          <w:rFonts w:ascii="Arial" w:hAnsi="Arial" w:cs="Arial"/>
          <w:lang w:val="en-IN"/>
        </w:rPr>
        <w:t xml:space="preserve"> (GC) is completed and the section is opened for traffic by </w:t>
      </w:r>
      <w:proofErr w:type="spellStart"/>
      <w:r w:rsidRPr="005F363C">
        <w:rPr>
          <w:rFonts w:ascii="Arial" w:hAnsi="Arial" w:cs="Arial"/>
          <w:lang w:val="en-IN"/>
        </w:rPr>
        <w:t>Hon’ble</w:t>
      </w:r>
      <w:proofErr w:type="spellEnd"/>
      <w:r w:rsidRPr="005F363C">
        <w:rPr>
          <w:rFonts w:ascii="Arial" w:hAnsi="Arial" w:cs="Arial"/>
          <w:lang w:val="en-IN"/>
        </w:rPr>
        <w:t xml:space="preserve"> MOSR on 19.01.2016.</w:t>
      </w:r>
    </w:p>
    <w:p w:rsidR="005F363C" w:rsidRPr="005F363C" w:rsidRDefault="005F363C" w:rsidP="003830E4">
      <w:pPr>
        <w:numPr>
          <w:ilvl w:val="0"/>
          <w:numId w:val="2"/>
        </w:numPr>
        <w:tabs>
          <w:tab w:val="clear" w:pos="720"/>
          <w:tab w:val="num" w:pos="360"/>
        </w:tabs>
        <w:spacing w:before="120" w:after="240" w:line="276" w:lineRule="auto"/>
        <w:ind w:left="360"/>
        <w:jc w:val="both"/>
        <w:rPr>
          <w:rFonts w:ascii="Arial" w:hAnsi="Arial" w:cs="Arial"/>
          <w:lang w:val="en-IN"/>
        </w:rPr>
      </w:pPr>
      <w:r w:rsidRPr="005F363C">
        <w:rPr>
          <w:rFonts w:ascii="Arial" w:hAnsi="Arial" w:cs="Arial"/>
          <w:lang w:val="en-IN"/>
        </w:rPr>
        <w:t xml:space="preserve">CRS inspection of </w:t>
      </w:r>
      <w:proofErr w:type="spellStart"/>
      <w:r w:rsidRPr="005F363C">
        <w:rPr>
          <w:rFonts w:ascii="Arial" w:hAnsi="Arial" w:cs="Arial"/>
          <w:lang w:val="en-IN"/>
        </w:rPr>
        <w:t>Keshav</w:t>
      </w:r>
      <w:proofErr w:type="spellEnd"/>
      <w:r w:rsidRPr="005F363C">
        <w:rPr>
          <w:rFonts w:ascii="Arial" w:hAnsi="Arial" w:cs="Arial"/>
          <w:lang w:val="en-IN"/>
        </w:rPr>
        <w:t xml:space="preserve"> </w:t>
      </w:r>
      <w:proofErr w:type="spellStart"/>
      <w:r w:rsidRPr="005F363C">
        <w:rPr>
          <w:rFonts w:ascii="Arial" w:hAnsi="Arial" w:cs="Arial"/>
          <w:lang w:val="en-IN"/>
        </w:rPr>
        <w:t>Ganj</w:t>
      </w:r>
      <w:proofErr w:type="spellEnd"/>
      <w:r w:rsidRPr="005F363C">
        <w:rPr>
          <w:rFonts w:ascii="Arial" w:hAnsi="Arial" w:cs="Arial"/>
          <w:lang w:val="en-IN"/>
        </w:rPr>
        <w:t xml:space="preserve">-Mori </w:t>
      </w:r>
      <w:proofErr w:type="spellStart"/>
      <w:r w:rsidRPr="005F363C">
        <w:rPr>
          <w:rFonts w:ascii="Arial" w:hAnsi="Arial" w:cs="Arial"/>
          <w:lang w:val="en-IN"/>
        </w:rPr>
        <w:t>Bera</w:t>
      </w:r>
      <w:proofErr w:type="spellEnd"/>
      <w:r w:rsidRPr="005F363C">
        <w:rPr>
          <w:rFonts w:ascii="Arial" w:hAnsi="Arial" w:cs="Arial"/>
          <w:lang w:val="en-IN"/>
        </w:rPr>
        <w:t xml:space="preserve"> Doubling (21.38 Km) section (RVNL) is completed on 25.01.2016 and CRS authorisation for running of passenger train at 110 </w:t>
      </w:r>
      <w:proofErr w:type="spellStart"/>
      <w:r w:rsidRPr="005F363C">
        <w:rPr>
          <w:rFonts w:ascii="Arial" w:hAnsi="Arial" w:cs="Arial"/>
          <w:lang w:val="en-IN"/>
        </w:rPr>
        <w:t>Kmph</w:t>
      </w:r>
      <w:proofErr w:type="spellEnd"/>
      <w:r w:rsidRPr="005F363C">
        <w:rPr>
          <w:rFonts w:ascii="Arial" w:hAnsi="Arial" w:cs="Arial"/>
          <w:lang w:val="en-IN"/>
        </w:rPr>
        <w:t xml:space="preserve"> is received.</w:t>
      </w:r>
      <w:r w:rsidR="000D3183">
        <w:rPr>
          <w:rFonts w:ascii="Arial" w:hAnsi="Arial" w:cs="Arial"/>
          <w:lang w:val="en-IN"/>
        </w:rPr>
        <w:t xml:space="preserve"> Section commissioned on 15.03.2016</w:t>
      </w:r>
      <w:r w:rsidR="008803F6">
        <w:rPr>
          <w:rFonts w:ascii="Arial" w:hAnsi="Arial" w:cs="Arial"/>
          <w:lang w:val="en-IN"/>
        </w:rPr>
        <w:t>.</w:t>
      </w:r>
      <w:r w:rsidRPr="005F363C">
        <w:rPr>
          <w:rFonts w:ascii="Arial" w:hAnsi="Arial" w:cs="Arial"/>
          <w:lang w:val="en-IN"/>
        </w:rPr>
        <w:t xml:space="preserve"> </w:t>
      </w:r>
    </w:p>
    <w:p w:rsidR="003E1C49" w:rsidRPr="00552B86" w:rsidRDefault="003E1C49" w:rsidP="003830E4">
      <w:pPr>
        <w:numPr>
          <w:ilvl w:val="0"/>
          <w:numId w:val="2"/>
        </w:numPr>
        <w:tabs>
          <w:tab w:val="clear" w:pos="720"/>
          <w:tab w:val="num" w:pos="360"/>
        </w:tabs>
        <w:spacing w:before="120" w:after="240" w:line="276" w:lineRule="auto"/>
        <w:ind w:left="360"/>
        <w:jc w:val="both"/>
        <w:rPr>
          <w:rFonts w:ascii="Arial" w:hAnsi="Arial" w:cs="Arial"/>
          <w:lang w:val="en-IN"/>
        </w:rPr>
      </w:pPr>
      <w:r w:rsidRPr="00552B86">
        <w:rPr>
          <w:rFonts w:ascii="Arial" w:hAnsi="Arial" w:cs="Arial"/>
          <w:lang w:val="en-IN"/>
        </w:rPr>
        <w:t xml:space="preserve">Doubling of </w:t>
      </w:r>
      <w:proofErr w:type="spellStart"/>
      <w:r w:rsidRPr="00552B86">
        <w:rPr>
          <w:rFonts w:ascii="Arial" w:hAnsi="Arial" w:cs="Arial"/>
          <w:lang w:val="en-IN"/>
        </w:rPr>
        <w:t>Keshav</w:t>
      </w:r>
      <w:proofErr w:type="spellEnd"/>
      <w:r w:rsidRPr="00552B86">
        <w:rPr>
          <w:rFonts w:ascii="Arial" w:hAnsi="Arial" w:cs="Arial"/>
          <w:lang w:val="en-IN"/>
        </w:rPr>
        <w:t xml:space="preserve"> </w:t>
      </w:r>
      <w:proofErr w:type="spellStart"/>
      <w:r w:rsidRPr="00552B86">
        <w:rPr>
          <w:rFonts w:ascii="Arial" w:hAnsi="Arial" w:cs="Arial"/>
          <w:lang w:val="en-IN"/>
        </w:rPr>
        <w:t>Ganj</w:t>
      </w:r>
      <w:proofErr w:type="spellEnd"/>
      <w:r w:rsidRPr="00552B86">
        <w:rPr>
          <w:rFonts w:ascii="Arial" w:hAnsi="Arial" w:cs="Arial"/>
          <w:lang w:val="en-IN"/>
        </w:rPr>
        <w:t xml:space="preserve">- </w:t>
      </w:r>
      <w:proofErr w:type="spellStart"/>
      <w:r w:rsidRPr="00552B86">
        <w:rPr>
          <w:rFonts w:ascii="Arial" w:hAnsi="Arial" w:cs="Arial"/>
          <w:lang w:val="en-IN"/>
        </w:rPr>
        <w:t>Swarupganj</w:t>
      </w:r>
      <w:proofErr w:type="spellEnd"/>
      <w:r w:rsidRPr="00552B86">
        <w:rPr>
          <w:rFonts w:ascii="Arial" w:hAnsi="Arial" w:cs="Arial"/>
          <w:lang w:val="en-IN"/>
        </w:rPr>
        <w:t xml:space="preserve"> section (26.48 km) of Ajmer division commissioned on 16</w:t>
      </w:r>
      <w:r w:rsidR="002A00BA" w:rsidRPr="00552B86">
        <w:rPr>
          <w:rFonts w:ascii="Arial" w:hAnsi="Arial" w:cs="Arial"/>
          <w:vertAlign w:val="superscript"/>
          <w:lang w:val="en-IN"/>
        </w:rPr>
        <w:t>th</w:t>
      </w:r>
      <w:r w:rsidR="002A00BA" w:rsidRPr="00552B86">
        <w:rPr>
          <w:rFonts w:ascii="Arial" w:hAnsi="Arial" w:cs="Arial"/>
          <w:lang w:val="en-IN"/>
        </w:rPr>
        <w:t xml:space="preserve"> </w:t>
      </w:r>
      <w:r w:rsidRPr="00552B86">
        <w:rPr>
          <w:rFonts w:ascii="Arial" w:hAnsi="Arial" w:cs="Arial"/>
          <w:lang w:val="en-IN"/>
        </w:rPr>
        <w:t>April-2015.</w:t>
      </w:r>
    </w:p>
    <w:p w:rsidR="00A1225A" w:rsidRPr="00191D46" w:rsidRDefault="00A1225A" w:rsidP="003830E4">
      <w:pPr>
        <w:numPr>
          <w:ilvl w:val="0"/>
          <w:numId w:val="2"/>
        </w:numPr>
        <w:tabs>
          <w:tab w:val="clear" w:pos="720"/>
        </w:tabs>
        <w:spacing w:before="120" w:after="240" w:line="276" w:lineRule="auto"/>
        <w:ind w:left="360"/>
        <w:jc w:val="both"/>
        <w:rPr>
          <w:rFonts w:ascii="Arial" w:hAnsi="Arial" w:cs="Arial"/>
          <w:bCs/>
          <w:lang w:val="en-IN"/>
        </w:rPr>
      </w:pPr>
      <w:r w:rsidRPr="00552B86">
        <w:rPr>
          <w:rFonts w:ascii="Arial" w:hAnsi="Arial" w:cs="Arial"/>
          <w:lang w:val="en-IN"/>
        </w:rPr>
        <w:t>CRS inspection of Sikar-</w:t>
      </w:r>
      <w:proofErr w:type="spellStart"/>
      <w:r w:rsidRPr="00552B86">
        <w:rPr>
          <w:rFonts w:ascii="Arial" w:hAnsi="Arial" w:cs="Arial"/>
          <w:lang w:val="en-IN"/>
        </w:rPr>
        <w:t>Loharu</w:t>
      </w:r>
      <w:proofErr w:type="spellEnd"/>
      <w:r w:rsidRPr="00552B86">
        <w:rPr>
          <w:rFonts w:ascii="Arial" w:hAnsi="Arial" w:cs="Arial"/>
          <w:lang w:val="en-IN"/>
        </w:rPr>
        <w:t xml:space="preserve"> (122.13 km) section Part of Jaipur-Ringus-</w:t>
      </w:r>
      <w:proofErr w:type="spellStart"/>
      <w:r w:rsidRPr="00552B86">
        <w:rPr>
          <w:rFonts w:ascii="Arial" w:hAnsi="Arial" w:cs="Arial"/>
          <w:lang w:val="en-IN"/>
        </w:rPr>
        <w:t>Churu</w:t>
      </w:r>
      <w:proofErr w:type="spellEnd"/>
      <w:r w:rsidRPr="00552B86">
        <w:rPr>
          <w:rFonts w:ascii="Arial" w:hAnsi="Arial" w:cs="Arial"/>
          <w:lang w:val="en-IN"/>
        </w:rPr>
        <w:t xml:space="preserve"> &amp; Sikar-</w:t>
      </w:r>
      <w:proofErr w:type="spellStart"/>
      <w:r w:rsidRPr="00552B86">
        <w:rPr>
          <w:rFonts w:ascii="Arial" w:hAnsi="Arial" w:cs="Arial"/>
          <w:lang w:val="en-IN"/>
        </w:rPr>
        <w:t>Loharu</w:t>
      </w:r>
      <w:proofErr w:type="spellEnd"/>
      <w:r w:rsidRPr="00552B86">
        <w:rPr>
          <w:rFonts w:ascii="Arial" w:hAnsi="Arial" w:cs="Arial"/>
          <w:lang w:val="en-IN"/>
        </w:rPr>
        <w:t xml:space="preserve"> (320 km) Gauge conversion project was conducted on 16</w:t>
      </w:r>
      <w:r w:rsidR="00D170BD" w:rsidRPr="00552B86">
        <w:rPr>
          <w:rFonts w:ascii="Arial" w:hAnsi="Arial" w:cs="Arial"/>
          <w:lang w:val="en-IN"/>
        </w:rPr>
        <w:t>.6.2015</w:t>
      </w:r>
      <w:r w:rsidRPr="00552B86">
        <w:rPr>
          <w:rFonts w:ascii="Arial" w:hAnsi="Arial" w:cs="Arial"/>
          <w:lang w:val="en-IN"/>
        </w:rPr>
        <w:t xml:space="preserve"> to 18.6.15. Authorisation letter for opening of section for public Carriage of passengers at maximum Speed of 90 </w:t>
      </w:r>
      <w:proofErr w:type="spellStart"/>
      <w:r w:rsidRPr="00552B86">
        <w:rPr>
          <w:rFonts w:ascii="Arial" w:hAnsi="Arial" w:cs="Arial"/>
          <w:lang w:val="en-IN"/>
        </w:rPr>
        <w:t>kmph</w:t>
      </w:r>
      <w:proofErr w:type="spellEnd"/>
      <w:r w:rsidRPr="00552B86">
        <w:rPr>
          <w:rFonts w:ascii="Arial" w:hAnsi="Arial" w:cs="Arial"/>
          <w:lang w:val="en-IN"/>
        </w:rPr>
        <w:t xml:space="preserve"> was received on 26.6.2015.</w:t>
      </w:r>
      <w:r w:rsidR="00191D46" w:rsidRPr="00191D46">
        <w:rPr>
          <w:rFonts w:ascii="Arial" w:hAnsi="Arial" w:cs="Arial"/>
          <w:bCs/>
          <w:lang w:val="en-IN"/>
        </w:rPr>
        <w:t xml:space="preserve"> </w:t>
      </w:r>
      <w:r w:rsidR="00191D46" w:rsidRPr="00643E9B">
        <w:rPr>
          <w:rFonts w:ascii="Arial" w:hAnsi="Arial" w:cs="Arial"/>
          <w:bCs/>
          <w:lang w:val="en-IN"/>
        </w:rPr>
        <w:t>Passenger train service started on 01.9.2015.</w:t>
      </w:r>
    </w:p>
    <w:p w:rsidR="009B2E3E" w:rsidRDefault="009B2E3E" w:rsidP="003830E4">
      <w:pPr>
        <w:numPr>
          <w:ilvl w:val="0"/>
          <w:numId w:val="2"/>
        </w:numPr>
        <w:tabs>
          <w:tab w:val="clear" w:pos="720"/>
          <w:tab w:val="num" w:pos="360"/>
        </w:tabs>
        <w:spacing w:before="120" w:after="240" w:line="276" w:lineRule="auto"/>
        <w:ind w:left="360"/>
        <w:jc w:val="both"/>
        <w:rPr>
          <w:rFonts w:ascii="Arial" w:hAnsi="Arial" w:cs="Arial"/>
          <w:lang w:val="en-IN"/>
        </w:rPr>
      </w:pPr>
      <w:r w:rsidRPr="00552B86">
        <w:rPr>
          <w:rFonts w:ascii="Arial" w:hAnsi="Arial" w:cs="Arial"/>
          <w:lang w:val="en-IN"/>
        </w:rPr>
        <w:t>Sikar-</w:t>
      </w:r>
      <w:proofErr w:type="spellStart"/>
      <w:r w:rsidRPr="00552B86">
        <w:rPr>
          <w:rFonts w:ascii="Arial" w:hAnsi="Arial" w:cs="Arial"/>
          <w:lang w:val="en-IN"/>
        </w:rPr>
        <w:t>Loharu</w:t>
      </w:r>
      <w:proofErr w:type="spellEnd"/>
      <w:r w:rsidRPr="00552B86">
        <w:rPr>
          <w:rFonts w:ascii="Arial" w:hAnsi="Arial" w:cs="Arial"/>
          <w:lang w:val="en-IN"/>
        </w:rPr>
        <w:t xml:space="preserve"> GC section (122.13 km) part of Jaipur-Ringus-</w:t>
      </w:r>
      <w:proofErr w:type="spellStart"/>
      <w:r w:rsidRPr="00552B86">
        <w:rPr>
          <w:rFonts w:ascii="Arial" w:hAnsi="Arial" w:cs="Arial"/>
          <w:lang w:val="en-IN"/>
        </w:rPr>
        <w:t>Churu</w:t>
      </w:r>
      <w:proofErr w:type="spellEnd"/>
      <w:r w:rsidRPr="00552B86">
        <w:rPr>
          <w:rFonts w:ascii="Arial" w:hAnsi="Arial" w:cs="Arial"/>
          <w:lang w:val="en-IN"/>
        </w:rPr>
        <w:t xml:space="preserve"> &amp; Sikar-</w:t>
      </w:r>
      <w:proofErr w:type="spellStart"/>
      <w:r w:rsidRPr="00552B86">
        <w:rPr>
          <w:rFonts w:ascii="Arial" w:hAnsi="Arial" w:cs="Arial"/>
          <w:lang w:val="en-IN"/>
        </w:rPr>
        <w:t>Loharu</w:t>
      </w:r>
      <w:proofErr w:type="spellEnd"/>
      <w:r w:rsidRPr="00552B86">
        <w:rPr>
          <w:rFonts w:ascii="Arial" w:hAnsi="Arial" w:cs="Arial"/>
          <w:lang w:val="en-IN"/>
        </w:rPr>
        <w:t xml:space="preserve"> (320.04 km) Gauge Conversion commissioned and passenger train service started on 1.09.2015 by </w:t>
      </w:r>
      <w:proofErr w:type="spellStart"/>
      <w:r w:rsidRPr="00552B86">
        <w:rPr>
          <w:rFonts w:ascii="Arial" w:hAnsi="Arial" w:cs="Arial"/>
          <w:lang w:val="en-IN"/>
        </w:rPr>
        <w:t>Hon’ble</w:t>
      </w:r>
      <w:proofErr w:type="spellEnd"/>
      <w:r w:rsidRPr="00552B86">
        <w:rPr>
          <w:rFonts w:ascii="Arial" w:hAnsi="Arial" w:cs="Arial"/>
          <w:lang w:val="en-IN"/>
        </w:rPr>
        <w:t xml:space="preserve"> Minister of Railways.</w:t>
      </w:r>
    </w:p>
    <w:p w:rsidR="00C17860" w:rsidRDefault="00C17860" w:rsidP="003830E4">
      <w:pPr>
        <w:numPr>
          <w:ilvl w:val="0"/>
          <w:numId w:val="2"/>
        </w:numPr>
        <w:tabs>
          <w:tab w:val="clear" w:pos="720"/>
          <w:tab w:val="num" w:pos="360"/>
        </w:tabs>
        <w:spacing w:before="120" w:after="240" w:line="276" w:lineRule="auto"/>
        <w:ind w:left="360"/>
        <w:jc w:val="both"/>
        <w:rPr>
          <w:rFonts w:ascii="Arial" w:hAnsi="Arial" w:cs="Arial"/>
          <w:lang w:val="en-IN"/>
        </w:rPr>
      </w:pPr>
      <w:r w:rsidRPr="00C17860">
        <w:rPr>
          <w:rFonts w:ascii="Arial" w:hAnsi="Arial" w:cs="Arial"/>
          <w:lang w:val="en-IN"/>
        </w:rPr>
        <w:t xml:space="preserve">CRS </w:t>
      </w:r>
      <w:r w:rsidR="00191D46">
        <w:rPr>
          <w:rFonts w:ascii="Arial" w:hAnsi="Arial" w:cs="Arial"/>
          <w:lang w:val="en-IN"/>
        </w:rPr>
        <w:t xml:space="preserve">inspection of </w:t>
      </w:r>
      <w:proofErr w:type="spellStart"/>
      <w:r w:rsidR="00191D46">
        <w:rPr>
          <w:rFonts w:ascii="Arial" w:hAnsi="Arial" w:cs="Arial"/>
          <w:lang w:val="en-IN"/>
        </w:rPr>
        <w:t>Makrana-Bidiyad</w:t>
      </w:r>
      <w:proofErr w:type="spellEnd"/>
      <w:r w:rsidR="00191D46">
        <w:rPr>
          <w:rFonts w:ascii="Arial" w:hAnsi="Arial" w:cs="Arial"/>
          <w:lang w:val="en-IN"/>
        </w:rPr>
        <w:t xml:space="preserve"> (</w:t>
      </w:r>
      <w:r w:rsidRPr="00C17860">
        <w:rPr>
          <w:rFonts w:ascii="Arial" w:hAnsi="Arial" w:cs="Arial"/>
          <w:lang w:val="en-IN"/>
        </w:rPr>
        <w:t xml:space="preserve">9.0 Km) section completed on 26.12.2015 and CRS authorised for running of passenger train at 50 </w:t>
      </w:r>
      <w:proofErr w:type="spellStart"/>
      <w:r w:rsidRPr="00C17860">
        <w:rPr>
          <w:rFonts w:ascii="Arial" w:hAnsi="Arial" w:cs="Arial"/>
          <w:lang w:val="en-IN"/>
        </w:rPr>
        <w:t>Kmph</w:t>
      </w:r>
      <w:proofErr w:type="spellEnd"/>
      <w:r w:rsidRPr="00C17860">
        <w:rPr>
          <w:rFonts w:ascii="Arial" w:hAnsi="Arial" w:cs="Arial"/>
          <w:lang w:val="en-IN"/>
        </w:rPr>
        <w:t>.</w:t>
      </w:r>
    </w:p>
    <w:p w:rsidR="00C17860" w:rsidRPr="00CE3115" w:rsidRDefault="00C17860" w:rsidP="00B91159">
      <w:pPr>
        <w:numPr>
          <w:ilvl w:val="0"/>
          <w:numId w:val="2"/>
        </w:numPr>
        <w:tabs>
          <w:tab w:val="clear" w:pos="720"/>
        </w:tabs>
        <w:spacing w:before="120" w:after="240" w:line="276" w:lineRule="auto"/>
        <w:ind w:left="360" w:right="-72"/>
        <w:jc w:val="both"/>
        <w:rPr>
          <w:rFonts w:ascii="Arial" w:hAnsi="Arial" w:cs="Arial"/>
          <w:lang w:val="en-IN"/>
        </w:rPr>
      </w:pPr>
      <w:r w:rsidRPr="00D01353">
        <w:rPr>
          <w:rFonts w:ascii="Arial" w:hAnsi="Arial" w:cs="Arial"/>
          <w:lang w:val="en-IN"/>
        </w:rPr>
        <w:t>Track linking</w:t>
      </w:r>
      <w:r w:rsidRPr="00CE3115">
        <w:rPr>
          <w:rFonts w:ascii="Arial" w:hAnsi="Arial" w:cs="Arial"/>
          <w:lang w:val="en-IN"/>
        </w:rPr>
        <w:t xml:space="preserve"> of Sikar-</w:t>
      </w:r>
      <w:proofErr w:type="spellStart"/>
      <w:r w:rsidRPr="00CE3115">
        <w:rPr>
          <w:rFonts w:ascii="Arial" w:hAnsi="Arial" w:cs="Arial"/>
          <w:lang w:val="en-IN"/>
        </w:rPr>
        <w:t>Churu</w:t>
      </w:r>
      <w:proofErr w:type="spellEnd"/>
      <w:r w:rsidRPr="00CE3115">
        <w:rPr>
          <w:rFonts w:ascii="Arial" w:hAnsi="Arial" w:cs="Arial"/>
          <w:lang w:val="en-IN"/>
        </w:rPr>
        <w:t xml:space="preserve"> (GC work) section </w:t>
      </w:r>
      <w:r w:rsidR="00B91159">
        <w:rPr>
          <w:rFonts w:ascii="Arial" w:hAnsi="Arial" w:cs="Arial"/>
          <w:lang w:val="en-IN"/>
        </w:rPr>
        <w:t>4</w:t>
      </w:r>
      <w:r w:rsidR="005F363C">
        <w:rPr>
          <w:rFonts w:ascii="Arial" w:hAnsi="Arial" w:cs="Arial"/>
          <w:lang w:val="en-IN"/>
        </w:rPr>
        <w:t>1</w:t>
      </w:r>
      <w:r w:rsidRPr="00CE3115">
        <w:rPr>
          <w:rFonts w:ascii="Arial" w:hAnsi="Arial" w:cs="Arial"/>
          <w:lang w:val="en-IN"/>
        </w:rPr>
        <w:t xml:space="preserve"> Km. completed out of target of 40</w:t>
      </w:r>
      <w:r w:rsidR="00B91159">
        <w:rPr>
          <w:rFonts w:ascii="Arial" w:hAnsi="Arial" w:cs="Arial"/>
          <w:lang w:val="en-IN"/>
        </w:rPr>
        <w:t xml:space="preserve"> </w:t>
      </w:r>
      <w:r w:rsidRPr="00CE3115">
        <w:rPr>
          <w:rFonts w:ascii="Arial" w:hAnsi="Arial" w:cs="Arial"/>
          <w:lang w:val="en-IN"/>
        </w:rPr>
        <w:t xml:space="preserve">Km. </w:t>
      </w:r>
    </w:p>
    <w:p w:rsidR="00C17860" w:rsidRPr="00C17860" w:rsidRDefault="00C17860" w:rsidP="003830E4">
      <w:pPr>
        <w:numPr>
          <w:ilvl w:val="0"/>
          <w:numId w:val="2"/>
        </w:numPr>
        <w:tabs>
          <w:tab w:val="clear" w:pos="720"/>
        </w:tabs>
        <w:spacing w:before="120" w:after="240" w:line="276" w:lineRule="auto"/>
        <w:ind w:left="360"/>
        <w:jc w:val="both"/>
        <w:rPr>
          <w:rFonts w:ascii="Arial" w:hAnsi="Arial" w:cs="Arial"/>
          <w:lang w:val="en-IN"/>
        </w:rPr>
      </w:pPr>
      <w:r w:rsidRPr="00D01353">
        <w:rPr>
          <w:rFonts w:ascii="Arial" w:hAnsi="Arial" w:cs="Arial"/>
          <w:lang w:val="en-IN"/>
        </w:rPr>
        <w:t>Track linking</w:t>
      </w:r>
      <w:r w:rsidRPr="00CE3115">
        <w:rPr>
          <w:rFonts w:ascii="Arial" w:hAnsi="Arial" w:cs="Arial"/>
          <w:lang w:val="en-IN"/>
        </w:rPr>
        <w:t xml:space="preserve"> of </w:t>
      </w:r>
      <w:proofErr w:type="spellStart"/>
      <w:r w:rsidRPr="00CE3115">
        <w:rPr>
          <w:rFonts w:ascii="Arial" w:hAnsi="Arial" w:cs="Arial"/>
          <w:lang w:val="en-IN"/>
        </w:rPr>
        <w:t>Guriya-Marwar</w:t>
      </w:r>
      <w:proofErr w:type="spellEnd"/>
      <w:r w:rsidRPr="00CE3115">
        <w:rPr>
          <w:rFonts w:ascii="Arial" w:hAnsi="Arial" w:cs="Arial"/>
          <w:lang w:val="en-IN"/>
        </w:rPr>
        <w:t xml:space="preserve"> (Doubling) </w:t>
      </w:r>
      <w:r>
        <w:rPr>
          <w:rFonts w:ascii="Arial" w:hAnsi="Arial" w:cs="Arial"/>
          <w:lang w:val="en-IN"/>
        </w:rPr>
        <w:t xml:space="preserve">section </w:t>
      </w:r>
      <w:r w:rsidR="00B91159">
        <w:rPr>
          <w:rFonts w:ascii="Arial" w:hAnsi="Arial" w:cs="Arial"/>
          <w:lang w:val="en-IN"/>
        </w:rPr>
        <w:t>25</w:t>
      </w:r>
      <w:r w:rsidRPr="00CE3115">
        <w:rPr>
          <w:rFonts w:ascii="Arial" w:hAnsi="Arial" w:cs="Arial"/>
          <w:lang w:val="en-IN"/>
        </w:rPr>
        <w:t xml:space="preserve"> km completed out of </w:t>
      </w:r>
      <w:r>
        <w:rPr>
          <w:rFonts w:ascii="Arial" w:hAnsi="Arial" w:cs="Arial"/>
          <w:lang w:val="en-IN"/>
        </w:rPr>
        <w:t xml:space="preserve">target </w:t>
      </w:r>
      <w:r w:rsidRPr="00CE3115">
        <w:rPr>
          <w:rFonts w:ascii="Arial" w:hAnsi="Arial" w:cs="Arial"/>
          <w:lang w:val="en-IN"/>
        </w:rPr>
        <w:t>of 20.0 km</w:t>
      </w:r>
      <w:r>
        <w:rPr>
          <w:rFonts w:ascii="Arial" w:hAnsi="Arial" w:cs="Arial"/>
          <w:lang w:val="en-IN"/>
        </w:rPr>
        <w:t>.</w:t>
      </w:r>
    </w:p>
    <w:p w:rsidR="00E934F7" w:rsidRDefault="00E934F7" w:rsidP="00E934F7">
      <w:pPr>
        <w:numPr>
          <w:ilvl w:val="0"/>
          <w:numId w:val="2"/>
        </w:numPr>
        <w:tabs>
          <w:tab w:val="clear" w:pos="720"/>
        </w:tabs>
        <w:spacing w:before="120" w:after="240" w:line="276" w:lineRule="auto"/>
        <w:ind w:left="360"/>
        <w:jc w:val="both"/>
        <w:rPr>
          <w:rFonts w:ascii="Arial" w:hAnsi="Arial" w:cs="Arial"/>
          <w:lang w:val="en-IN"/>
        </w:rPr>
      </w:pPr>
      <w:r w:rsidRPr="00104A98">
        <w:rPr>
          <w:rFonts w:ascii="Arial" w:hAnsi="Arial" w:cs="Arial"/>
          <w:lang w:val="en-IN"/>
        </w:rPr>
        <w:t xml:space="preserve">Cumulative progress of ROBs during 2015-16 is 10 nos. against Board’s target of 11 nos. The work ROB at Ringus in lieu of LC No. 108 could not be completed due to not handing over the land by Govt. of Rajasthan.  </w:t>
      </w:r>
    </w:p>
    <w:p w:rsidR="00E934F7" w:rsidRDefault="00E934F7" w:rsidP="00E934F7">
      <w:pPr>
        <w:numPr>
          <w:ilvl w:val="0"/>
          <w:numId w:val="2"/>
        </w:numPr>
        <w:tabs>
          <w:tab w:val="clear" w:pos="720"/>
        </w:tabs>
        <w:spacing w:before="120" w:after="240" w:line="276" w:lineRule="auto"/>
        <w:ind w:left="360"/>
        <w:jc w:val="both"/>
        <w:rPr>
          <w:rFonts w:ascii="Arial" w:hAnsi="Arial" w:cs="Arial"/>
          <w:lang w:val="en-IN"/>
        </w:rPr>
      </w:pPr>
      <w:r>
        <w:rPr>
          <w:rFonts w:ascii="Arial" w:hAnsi="Arial" w:cs="Arial"/>
          <w:lang w:val="en-IN"/>
        </w:rPr>
        <w:t>Cumulative progress of LHSs during 2015-16 is 30 nos. against Board’s target of 30 nos.</w:t>
      </w:r>
    </w:p>
    <w:p w:rsidR="00E934F7" w:rsidRPr="00104A98" w:rsidRDefault="00E934F7" w:rsidP="00E934F7">
      <w:pPr>
        <w:numPr>
          <w:ilvl w:val="0"/>
          <w:numId w:val="2"/>
        </w:numPr>
        <w:tabs>
          <w:tab w:val="clear" w:pos="720"/>
        </w:tabs>
        <w:spacing w:before="120" w:after="240" w:line="276" w:lineRule="auto"/>
        <w:ind w:left="360"/>
        <w:jc w:val="both"/>
        <w:rPr>
          <w:rFonts w:ascii="Arial" w:hAnsi="Arial" w:cs="Arial"/>
          <w:lang w:val="en-IN"/>
        </w:rPr>
      </w:pPr>
      <w:r>
        <w:rPr>
          <w:rFonts w:ascii="Arial" w:hAnsi="Arial" w:cs="Arial"/>
          <w:lang w:val="en-IN"/>
        </w:rPr>
        <w:t xml:space="preserve">Cumulative progress of closure of LCs during 2015-16 is 40 nos. (34 nos. Unmanned and 06 nos. manned) against Board’s target of 40 nos. </w:t>
      </w:r>
    </w:p>
    <w:p w:rsidR="006A0107" w:rsidRPr="00C1503F" w:rsidRDefault="006A0107" w:rsidP="003830E4">
      <w:pPr>
        <w:numPr>
          <w:ilvl w:val="0"/>
          <w:numId w:val="2"/>
        </w:numPr>
        <w:tabs>
          <w:tab w:val="clear" w:pos="720"/>
        </w:tabs>
        <w:spacing w:before="120" w:after="240" w:line="276" w:lineRule="auto"/>
        <w:ind w:left="461" w:hanging="281"/>
        <w:jc w:val="both"/>
        <w:rPr>
          <w:rFonts w:ascii="Arial" w:hAnsi="Arial" w:cs="Arial"/>
          <w:lang w:val="en-IN"/>
        </w:rPr>
      </w:pPr>
      <w:r w:rsidRPr="00C1503F">
        <w:rPr>
          <w:rFonts w:ascii="Arial" w:hAnsi="Arial" w:cs="Arial"/>
          <w:b/>
          <w:bCs/>
          <w:lang w:val="en-IN"/>
        </w:rPr>
        <w:t>0</w:t>
      </w:r>
      <w:r w:rsidR="00E934F7">
        <w:rPr>
          <w:rFonts w:ascii="Arial" w:hAnsi="Arial" w:cs="Arial"/>
          <w:b/>
          <w:bCs/>
          <w:lang w:val="en-IN"/>
        </w:rPr>
        <w:t>4</w:t>
      </w:r>
      <w:r w:rsidRPr="00C1503F">
        <w:rPr>
          <w:rFonts w:ascii="Arial" w:hAnsi="Arial" w:cs="Arial"/>
          <w:b/>
          <w:bCs/>
          <w:lang w:val="en-IN"/>
        </w:rPr>
        <w:t xml:space="preserve"> nos. minor bridges</w:t>
      </w:r>
      <w:r w:rsidRPr="00C1503F">
        <w:rPr>
          <w:rFonts w:ascii="Arial" w:hAnsi="Arial" w:cs="Arial"/>
          <w:lang w:val="en-IN"/>
        </w:rPr>
        <w:t xml:space="preserve"> completed during </w:t>
      </w:r>
      <w:r w:rsidR="00E934F7">
        <w:rPr>
          <w:rFonts w:ascii="Arial" w:hAnsi="Arial" w:cs="Arial"/>
          <w:lang w:val="en-IN"/>
        </w:rPr>
        <w:t>March</w:t>
      </w:r>
      <w:proofErr w:type="gramStart"/>
      <w:r w:rsidR="00BB4812">
        <w:rPr>
          <w:rFonts w:ascii="Arial" w:hAnsi="Arial" w:cs="Arial"/>
          <w:lang w:val="en-IN"/>
        </w:rPr>
        <w:t>,16</w:t>
      </w:r>
      <w:proofErr w:type="gramEnd"/>
      <w:r w:rsidRPr="00C1503F">
        <w:rPr>
          <w:rFonts w:ascii="Arial" w:hAnsi="Arial" w:cs="Arial"/>
          <w:lang w:val="en-IN"/>
        </w:rPr>
        <w:t xml:space="preserve">. Cumulative during year- </w:t>
      </w:r>
      <w:r w:rsidR="00A91066">
        <w:rPr>
          <w:rFonts w:ascii="Arial" w:hAnsi="Arial" w:cs="Arial"/>
          <w:lang w:val="en-IN"/>
        </w:rPr>
        <w:t>52</w:t>
      </w:r>
      <w:r w:rsidRPr="00C1503F">
        <w:rPr>
          <w:rFonts w:ascii="Arial" w:hAnsi="Arial" w:cs="Arial"/>
          <w:lang w:val="en-IN"/>
        </w:rPr>
        <w:t xml:space="preserve"> nos.</w:t>
      </w:r>
    </w:p>
    <w:p w:rsidR="006A0107" w:rsidRPr="00C1503F" w:rsidRDefault="006A0107" w:rsidP="003830E4">
      <w:pPr>
        <w:numPr>
          <w:ilvl w:val="0"/>
          <w:numId w:val="2"/>
        </w:numPr>
        <w:tabs>
          <w:tab w:val="clear" w:pos="720"/>
        </w:tabs>
        <w:spacing w:before="120" w:after="240" w:line="276" w:lineRule="auto"/>
        <w:ind w:left="461" w:hanging="281"/>
        <w:jc w:val="both"/>
        <w:rPr>
          <w:rFonts w:ascii="Arial" w:hAnsi="Arial" w:cs="Arial"/>
          <w:lang w:val="en-IN"/>
        </w:rPr>
      </w:pPr>
      <w:r w:rsidRPr="00C1503F">
        <w:rPr>
          <w:rFonts w:ascii="Arial" w:hAnsi="Arial" w:cs="Arial"/>
          <w:b/>
          <w:bCs/>
          <w:lang w:val="en-IN"/>
        </w:rPr>
        <w:t>0</w:t>
      </w:r>
      <w:r w:rsidR="00A91066">
        <w:rPr>
          <w:rFonts w:ascii="Arial" w:hAnsi="Arial" w:cs="Arial"/>
          <w:b/>
          <w:bCs/>
          <w:lang w:val="en-IN"/>
        </w:rPr>
        <w:t>1</w:t>
      </w:r>
      <w:r w:rsidRPr="00C1503F">
        <w:rPr>
          <w:rFonts w:ascii="Arial" w:hAnsi="Arial" w:cs="Arial"/>
          <w:b/>
          <w:bCs/>
          <w:lang w:val="en-IN"/>
        </w:rPr>
        <w:t xml:space="preserve"> no. major bridge</w:t>
      </w:r>
      <w:r w:rsidR="00BB4812">
        <w:rPr>
          <w:rFonts w:ascii="Arial" w:hAnsi="Arial" w:cs="Arial"/>
          <w:b/>
          <w:bCs/>
          <w:lang w:val="en-IN"/>
        </w:rPr>
        <w:t>s</w:t>
      </w:r>
      <w:r w:rsidRPr="00C1503F">
        <w:rPr>
          <w:rFonts w:ascii="Arial" w:hAnsi="Arial" w:cs="Arial"/>
          <w:lang w:val="en-IN"/>
        </w:rPr>
        <w:t xml:space="preserve"> completed during </w:t>
      </w:r>
      <w:r w:rsidR="00A91066">
        <w:rPr>
          <w:rFonts w:ascii="Arial" w:hAnsi="Arial" w:cs="Arial"/>
          <w:lang w:val="en-IN"/>
        </w:rPr>
        <w:t>March</w:t>
      </w:r>
      <w:proofErr w:type="gramStart"/>
      <w:r w:rsidR="00BB4812">
        <w:rPr>
          <w:rFonts w:ascii="Arial" w:hAnsi="Arial" w:cs="Arial"/>
          <w:lang w:val="en-IN"/>
        </w:rPr>
        <w:t>,16</w:t>
      </w:r>
      <w:proofErr w:type="gramEnd"/>
      <w:r w:rsidRPr="00C1503F">
        <w:rPr>
          <w:rFonts w:ascii="Arial" w:hAnsi="Arial" w:cs="Arial"/>
          <w:lang w:val="en-IN"/>
        </w:rPr>
        <w:t xml:space="preserve">. Cumulative during year- </w:t>
      </w:r>
      <w:r w:rsidR="001B5E60">
        <w:rPr>
          <w:rFonts w:ascii="Arial" w:hAnsi="Arial" w:cs="Arial"/>
          <w:lang w:val="en-IN"/>
        </w:rPr>
        <w:t>1</w:t>
      </w:r>
      <w:r w:rsidR="00A91066">
        <w:rPr>
          <w:rFonts w:ascii="Arial" w:hAnsi="Arial" w:cs="Arial"/>
          <w:lang w:val="en-IN"/>
        </w:rPr>
        <w:t>1</w:t>
      </w:r>
      <w:r w:rsidRPr="00C1503F">
        <w:rPr>
          <w:rFonts w:ascii="Arial" w:hAnsi="Arial" w:cs="Arial"/>
          <w:lang w:val="en-IN"/>
        </w:rPr>
        <w:t xml:space="preserve"> nos.</w:t>
      </w:r>
    </w:p>
    <w:p w:rsidR="000329C3" w:rsidRPr="00552B86" w:rsidRDefault="002B51D4" w:rsidP="003830E4">
      <w:pPr>
        <w:pStyle w:val="ListParagraph"/>
        <w:numPr>
          <w:ilvl w:val="0"/>
          <w:numId w:val="2"/>
        </w:numPr>
        <w:tabs>
          <w:tab w:val="clear" w:pos="720"/>
        </w:tabs>
        <w:spacing w:before="120" w:after="240" w:line="276" w:lineRule="auto"/>
        <w:ind w:left="461" w:hanging="281"/>
        <w:contextualSpacing/>
        <w:jc w:val="both"/>
        <w:rPr>
          <w:lang w:val="en-IN"/>
        </w:rPr>
      </w:pPr>
      <w:r w:rsidRPr="00552B86">
        <w:rPr>
          <w:b/>
          <w:bCs/>
          <w:lang w:val="en-IN"/>
        </w:rPr>
        <w:t>Udaipur - Addl. pit line</w:t>
      </w:r>
      <w:r w:rsidRPr="00552B86">
        <w:rPr>
          <w:lang w:val="en-IN"/>
        </w:rPr>
        <w:t xml:space="preserve"> </w:t>
      </w:r>
      <w:r w:rsidRPr="00552B86">
        <w:rPr>
          <w:b/>
          <w:bCs/>
          <w:lang w:val="en-IN"/>
        </w:rPr>
        <w:t>and development of carriage &amp; wagon facilities</w:t>
      </w:r>
      <w:r w:rsidRPr="00552B86">
        <w:rPr>
          <w:lang w:val="en-IN"/>
        </w:rPr>
        <w:t xml:space="preserve"> </w:t>
      </w:r>
      <w:r w:rsidR="000329C3" w:rsidRPr="00552B86">
        <w:rPr>
          <w:lang w:val="en-IN"/>
        </w:rPr>
        <w:t>commissioned on 30.05.15.</w:t>
      </w:r>
    </w:p>
    <w:p w:rsidR="00B966F8" w:rsidRDefault="001B5E60" w:rsidP="003830E4">
      <w:pPr>
        <w:numPr>
          <w:ilvl w:val="0"/>
          <w:numId w:val="2"/>
        </w:numPr>
        <w:tabs>
          <w:tab w:val="clear" w:pos="720"/>
        </w:tabs>
        <w:spacing w:before="120" w:after="240" w:line="276" w:lineRule="auto"/>
        <w:ind w:left="461" w:hanging="281"/>
        <w:jc w:val="both"/>
        <w:rPr>
          <w:rFonts w:ascii="Arial" w:hAnsi="Arial" w:cs="Arial"/>
          <w:lang w:val="en-IN"/>
        </w:rPr>
      </w:pPr>
      <w:r>
        <w:rPr>
          <w:rFonts w:ascii="Arial" w:hAnsi="Arial" w:cs="Arial"/>
          <w:lang w:val="en-IN"/>
        </w:rPr>
        <w:t>116</w:t>
      </w:r>
      <w:r w:rsidR="00A91066">
        <w:rPr>
          <w:rFonts w:ascii="Arial" w:hAnsi="Arial" w:cs="Arial"/>
          <w:lang w:val="en-IN"/>
        </w:rPr>
        <w:t>76</w:t>
      </w:r>
      <w:r w:rsidR="00B966F8" w:rsidRPr="00AD684C">
        <w:rPr>
          <w:rFonts w:ascii="Arial" w:hAnsi="Arial" w:cs="Arial"/>
          <w:lang w:val="en-IN"/>
        </w:rPr>
        <w:t xml:space="preserve"> MT scrap offered against Board’s target of 5,000 MT.</w:t>
      </w:r>
    </w:p>
    <w:p w:rsidR="00042F8C" w:rsidRDefault="00042F8C" w:rsidP="00042F8C">
      <w:pPr>
        <w:numPr>
          <w:ilvl w:val="0"/>
          <w:numId w:val="18"/>
        </w:numPr>
        <w:spacing w:before="60" w:after="60"/>
        <w:ind w:left="450" w:hanging="270"/>
        <w:jc w:val="both"/>
        <w:rPr>
          <w:rFonts w:ascii="Arial" w:hAnsi="Arial" w:cs="Arial"/>
          <w:b/>
          <w:bCs/>
          <w:lang w:val="en-IN"/>
        </w:rPr>
      </w:pPr>
      <w:r>
        <w:rPr>
          <w:rFonts w:ascii="Arial" w:hAnsi="Arial" w:cs="Arial"/>
          <w:b/>
          <w:bCs/>
          <w:lang w:val="en-IN"/>
        </w:rPr>
        <w:t>After enhanced delegation of power of tendering</w:t>
      </w:r>
    </w:p>
    <w:p w:rsidR="00042F8C" w:rsidRPr="00E80149" w:rsidRDefault="00042F8C" w:rsidP="001B5E60">
      <w:pPr>
        <w:numPr>
          <w:ilvl w:val="0"/>
          <w:numId w:val="20"/>
        </w:numPr>
        <w:spacing w:before="60" w:after="120"/>
        <w:ind w:left="892" w:hanging="446"/>
        <w:jc w:val="both"/>
        <w:rPr>
          <w:rFonts w:ascii="Arial" w:hAnsi="Arial" w:cs="Arial"/>
          <w:lang w:val="en-IN"/>
        </w:rPr>
      </w:pPr>
      <w:r>
        <w:rPr>
          <w:rFonts w:ascii="Arial" w:hAnsi="Arial" w:cs="Arial"/>
          <w:lang w:val="en-IN"/>
        </w:rPr>
        <w:t>T</w:t>
      </w:r>
      <w:r w:rsidRPr="00E80149">
        <w:rPr>
          <w:rFonts w:ascii="Arial" w:hAnsi="Arial" w:cs="Arial"/>
          <w:lang w:val="en-IN"/>
        </w:rPr>
        <w:t xml:space="preserve">ender </w:t>
      </w:r>
      <w:r>
        <w:rPr>
          <w:rFonts w:ascii="Arial" w:hAnsi="Arial" w:cs="Arial"/>
          <w:lang w:val="en-IN"/>
        </w:rPr>
        <w:t xml:space="preserve">for </w:t>
      </w:r>
      <w:proofErr w:type="spellStart"/>
      <w:r>
        <w:rPr>
          <w:rFonts w:ascii="Arial" w:hAnsi="Arial" w:cs="Arial"/>
          <w:lang w:val="en-IN"/>
        </w:rPr>
        <w:t>Rani-Marwar</w:t>
      </w:r>
      <w:proofErr w:type="spellEnd"/>
      <w:r>
        <w:rPr>
          <w:rFonts w:ascii="Arial" w:hAnsi="Arial" w:cs="Arial"/>
          <w:lang w:val="en-IN"/>
        </w:rPr>
        <w:t xml:space="preserve"> Junction doubling project</w:t>
      </w:r>
      <w:r w:rsidRPr="00E80149">
        <w:rPr>
          <w:rFonts w:ascii="Arial" w:hAnsi="Arial" w:cs="Arial"/>
          <w:lang w:val="en-IN"/>
        </w:rPr>
        <w:t xml:space="preserve"> amounting to Rs. 152 crore </w:t>
      </w:r>
      <w:r>
        <w:rPr>
          <w:rFonts w:ascii="Arial" w:hAnsi="Arial" w:cs="Arial"/>
          <w:lang w:val="en-IN"/>
        </w:rPr>
        <w:t xml:space="preserve">has been </w:t>
      </w:r>
      <w:r w:rsidRPr="00E80149">
        <w:rPr>
          <w:rFonts w:ascii="Arial" w:hAnsi="Arial" w:cs="Arial"/>
          <w:lang w:val="en-IN"/>
        </w:rPr>
        <w:t>accepted</w:t>
      </w:r>
      <w:r>
        <w:rPr>
          <w:rFonts w:ascii="Arial" w:hAnsi="Arial" w:cs="Arial"/>
          <w:lang w:val="en-IN"/>
        </w:rPr>
        <w:t>.</w:t>
      </w:r>
      <w:r w:rsidRPr="00E80149">
        <w:rPr>
          <w:rFonts w:ascii="Arial" w:hAnsi="Arial" w:cs="Arial"/>
          <w:lang w:val="en-IN"/>
        </w:rPr>
        <w:t xml:space="preserve"> </w:t>
      </w:r>
    </w:p>
    <w:p w:rsidR="00042F8C" w:rsidRPr="000C7017" w:rsidRDefault="00042F8C" w:rsidP="001B5E60">
      <w:pPr>
        <w:numPr>
          <w:ilvl w:val="0"/>
          <w:numId w:val="20"/>
        </w:numPr>
        <w:spacing w:before="60" w:after="120"/>
        <w:ind w:left="892" w:hanging="446"/>
        <w:jc w:val="both"/>
        <w:rPr>
          <w:rFonts w:ascii="Arial" w:hAnsi="Arial" w:cs="Arial"/>
          <w:lang w:val="en-IN"/>
        </w:rPr>
      </w:pPr>
      <w:r w:rsidRPr="000C7017">
        <w:rPr>
          <w:rFonts w:ascii="Arial" w:hAnsi="Arial" w:cs="Arial"/>
          <w:lang w:val="en-IN"/>
        </w:rPr>
        <w:t xml:space="preserve">Tender for </w:t>
      </w:r>
      <w:proofErr w:type="spellStart"/>
      <w:r w:rsidRPr="000C7017">
        <w:rPr>
          <w:rFonts w:ascii="Arial" w:hAnsi="Arial" w:cs="Arial"/>
          <w:lang w:val="en-IN"/>
        </w:rPr>
        <w:t>Thiyat-Hamira</w:t>
      </w:r>
      <w:proofErr w:type="spellEnd"/>
      <w:r w:rsidRPr="000C7017">
        <w:rPr>
          <w:rFonts w:ascii="Arial" w:hAnsi="Arial" w:cs="Arial"/>
          <w:lang w:val="en-IN"/>
        </w:rPr>
        <w:t xml:space="preserve"> new line amounting to Rs. </w:t>
      </w:r>
      <w:r w:rsidR="000C7017" w:rsidRPr="000C7017">
        <w:rPr>
          <w:rFonts w:ascii="Arial" w:hAnsi="Arial" w:cs="Arial"/>
          <w:lang w:val="en-IN"/>
        </w:rPr>
        <w:t>117.34</w:t>
      </w:r>
      <w:r w:rsidRPr="000C7017">
        <w:rPr>
          <w:rFonts w:ascii="Arial" w:hAnsi="Arial" w:cs="Arial"/>
          <w:lang w:val="en-IN"/>
        </w:rPr>
        <w:t xml:space="preserve"> Cr. </w:t>
      </w:r>
      <w:r w:rsidR="000D3183" w:rsidRPr="000C7017">
        <w:rPr>
          <w:rFonts w:ascii="Arial" w:hAnsi="Arial" w:cs="Arial"/>
          <w:lang w:val="en-IN"/>
        </w:rPr>
        <w:t xml:space="preserve">has been accepted on </w:t>
      </w:r>
      <w:r w:rsidR="000C7017" w:rsidRPr="000C7017">
        <w:rPr>
          <w:rFonts w:ascii="Arial" w:hAnsi="Arial" w:cs="Arial"/>
          <w:lang w:val="en-IN"/>
        </w:rPr>
        <w:t>23.03.2016</w:t>
      </w:r>
      <w:r w:rsidR="000D3183" w:rsidRPr="000C7017">
        <w:rPr>
          <w:rFonts w:ascii="Arial" w:hAnsi="Arial" w:cs="Arial"/>
          <w:lang w:val="en-IN"/>
        </w:rPr>
        <w:t xml:space="preserve">. </w:t>
      </w:r>
    </w:p>
    <w:p w:rsidR="00042F8C" w:rsidRDefault="00042F8C" w:rsidP="001B5E60">
      <w:pPr>
        <w:numPr>
          <w:ilvl w:val="0"/>
          <w:numId w:val="20"/>
        </w:numPr>
        <w:spacing w:before="60" w:after="120"/>
        <w:ind w:left="892" w:hanging="446"/>
        <w:jc w:val="both"/>
        <w:rPr>
          <w:rFonts w:ascii="Arial" w:hAnsi="Arial" w:cs="Arial"/>
          <w:lang w:val="en-IN"/>
        </w:rPr>
      </w:pPr>
      <w:r>
        <w:rPr>
          <w:rFonts w:ascii="Arial" w:hAnsi="Arial" w:cs="Arial"/>
          <w:lang w:val="en-IN"/>
        </w:rPr>
        <w:t>T</w:t>
      </w:r>
      <w:r w:rsidRPr="009A2EDA">
        <w:rPr>
          <w:rFonts w:ascii="Arial" w:hAnsi="Arial" w:cs="Arial"/>
          <w:lang w:val="en-IN"/>
        </w:rPr>
        <w:t xml:space="preserve">ender </w:t>
      </w:r>
      <w:r>
        <w:rPr>
          <w:rFonts w:ascii="Arial" w:hAnsi="Arial" w:cs="Arial"/>
          <w:lang w:val="en-IN"/>
        </w:rPr>
        <w:t xml:space="preserve">for </w:t>
      </w:r>
      <w:proofErr w:type="spellStart"/>
      <w:r w:rsidRPr="009A2EDA">
        <w:rPr>
          <w:rFonts w:ascii="Arial" w:hAnsi="Arial" w:cs="Arial"/>
          <w:lang w:val="en-IN"/>
        </w:rPr>
        <w:t>Mavli-Barisadri</w:t>
      </w:r>
      <w:proofErr w:type="spellEnd"/>
      <w:r w:rsidRPr="009A2EDA">
        <w:rPr>
          <w:rFonts w:ascii="Arial" w:hAnsi="Arial" w:cs="Arial"/>
          <w:lang w:val="en-IN"/>
        </w:rPr>
        <w:t xml:space="preserve"> (82.01 km) GC project of </w:t>
      </w:r>
      <w:r>
        <w:rPr>
          <w:rFonts w:ascii="Arial" w:hAnsi="Arial" w:cs="Arial"/>
          <w:lang w:val="en-IN"/>
        </w:rPr>
        <w:t xml:space="preserve">amounting to </w:t>
      </w:r>
      <w:r w:rsidRPr="009A2EDA">
        <w:rPr>
          <w:rFonts w:ascii="Arial" w:hAnsi="Arial" w:cs="Arial"/>
          <w:lang w:val="en-IN"/>
        </w:rPr>
        <w:t xml:space="preserve">Rs. </w:t>
      </w:r>
      <w:r w:rsidR="00D910E7">
        <w:rPr>
          <w:rFonts w:ascii="Arial" w:hAnsi="Arial" w:cs="Arial"/>
          <w:lang w:val="en-IN"/>
        </w:rPr>
        <w:t>177.43</w:t>
      </w:r>
      <w:r w:rsidRPr="009A2EDA">
        <w:rPr>
          <w:rFonts w:ascii="Arial" w:hAnsi="Arial" w:cs="Arial"/>
          <w:lang w:val="en-IN"/>
        </w:rPr>
        <w:t xml:space="preserve"> crore opened on </w:t>
      </w:r>
      <w:r w:rsidR="00D910E7">
        <w:rPr>
          <w:rFonts w:ascii="Arial" w:hAnsi="Arial" w:cs="Arial"/>
          <w:lang w:val="en-IN"/>
        </w:rPr>
        <w:t>20.04</w:t>
      </w:r>
      <w:r w:rsidRPr="009A2EDA">
        <w:rPr>
          <w:rFonts w:ascii="Arial" w:hAnsi="Arial" w:cs="Arial"/>
          <w:lang w:val="en-IN"/>
        </w:rPr>
        <w:t>.2016.</w:t>
      </w:r>
    </w:p>
    <w:p w:rsidR="008579BE" w:rsidRPr="00AD684C" w:rsidRDefault="008579BE" w:rsidP="008579BE">
      <w:pPr>
        <w:spacing w:before="120" w:after="120" w:line="276" w:lineRule="auto"/>
        <w:ind w:left="450"/>
        <w:jc w:val="both"/>
        <w:rPr>
          <w:rFonts w:ascii="Arial" w:hAnsi="Arial" w:cs="Arial"/>
          <w:lang w:val="en-IN"/>
        </w:rPr>
      </w:pPr>
    </w:p>
    <w:p w:rsidR="00B966F8" w:rsidRPr="00B668D4" w:rsidRDefault="00B966F8" w:rsidP="00B966F8">
      <w:pPr>
        <w:spacing w:before="120" w:after="120" w:line="360" w:lineRule="auto"/>
        <w:ind w:left="360"/>
        <w:jc w:val="both"/>
        <w:rPr>
          <w:rFonts w:ascii="Arial" w:hAnsi="Arial" w:cs="Arial"/>
          <w:color w:val="FF0000"/>
          <w:lang w:val="en-IN"/>
        </w:rPr>
      </w:pPr>
    </w:p>
    <w:p w:rsidR="001C6F2A" w:rsidRDefault="001C6F2A" w:rsidP="00890696">
      <w:pPr>
        <w:ind w:right="72" w:firstLine="360"/>
        <w:jc w:val="center"/>
        <w:rPr>
          <w:rFonts w:ascii="Arial" w:hAnsi="Arial" w:cs="Arial"/>
          <w:b/>
          <w:color w:val="0000FF"/>
          <w:sz w:val="28"/>
          <w:szCs w:val="28"/>
          <w:u w:val="single"/>
        </w:rPr>
      </w:pPr>
    </w:p>
    <w:p w:rsidR="001C6F2A" w:rsidRDefault="001C6F2A" w:rsidP="00890696">
      <w:pPr>
        <w:ind w:right="72" w:firstLine="360"/>
        <w:jc w:val="center"/>
        <w:rPr>
          <w:rFonts w:ascii="Arial" w:hAnsi="Arial" w:cs="Arial"/>
          <w:b/>
          <w:color w:val="0000FF"/>
          <w:sz w:val="28"/>
          <w:szCs w:val="28"/>
          <w:u w:val="single"/>
        </w:rPr>
      </w:pPr>
    </w:p>
    <w:p w:rsidR="003E1C49" w:rsidRDefault="003E1C49" w:rsidP="00890696">
      <w:pPr>
        <w:ind w:right="72" w:firstLine="360"/>
        <w:jc w:val="center"/>
        <w:rPr>
          <w:rFonts w:ascii="Arial" w:hAnsi="Arial" w:cs="Arial"/>
          <w:b/>
          <w:color w:val="0000FF"/>
          <w:sz w:val="28"/>
          <w:szCs w:val="28"/>
          <w:u w:val="single"/>
        </w:rPr>
      </w:pPr>
    </w:p>
    <w:p w:rsidR="000E6FB4" w:rsidRDefault="000E6FB4">
      <w:pPr>
        <w:rPr>
          <w:rFonts w:ascii="Arial" w:hAnsi="Arial" w:cs="Arial"/>
          <w:b/>
          <w:color w:val="0000FF"/>
          <w:sz w:val="28"/>
          <w:szCs w:val="28"/>
          <w:u w:val="single"/>
        </w:rPr>
      </w:pPr>
      <w:r>
        <w:rPr>
          <w:rFonts w:ascii="Arial" w:hAnsi="Arial" w:cs="Arial"/>
          <w:b/>
          <w:color w:val="0000FF"/>
          <w:sz w:val="28"/>
          <w:szCs w:val="28"/>
          <w:u w:val="single"/>
        </w:rPr>
        <w:br w:type="page"/>
      </w:r>
    </w:p>
    <w:p w:rsidR="00890696" w:rsidRPr="008F1DE2" w:rsidRDefault="00890696" w:rsidP="00890696">
      <w:pPr>
        <w:ind w:right="72" w:firstLine="360"/>
        <w:jc w:val="center"/>
        <w:rPr>
          <w:rFonts w:ascii="Arial" w:hAnsi="Arial" w:cs="Arial"/>
          <w:b/>
          <w:color w:val="0000FF"/>
          <w:sz w:val="28"/>
          <w:szCs w:val="28"/>
          <w:u w:val="single"/>
        </w:rPr>
      </w:pPr>
      <w:r w:rsidRPr="008F1DE2">
        <w:rPr>
          <w:rFonts w:ascii="Arial" w:hAnsi="Arial" w:cs="Arial"/>
          <w:b/>
          <w:color w:val="0000FF"/>
          <w:sz w:val="28"/>
          <w:szCs w:val="28"/>
          <w:u w:val="single"/>
        </w:rPr>
        <w:t>Achievement of Construction Department</w:t>
      </w:r>
    </w:p>
    <w:p w:rsidR="00890696" w:rsidRDefault="00890696" w:rsidP="00890696">
      <w:pPr>
        <w:ind w:right="72" w:firstLine="360"/>
        <w:jc w:val="center"/>
        <w:rPr>
          <w:rFonts w:ascii="Arial" w:hAnsi="Arial" w:cs="Arial"/>
          <w:b/>
          <w:color w:val="0000FF"/>
          <w:sz w:val="28"/>
          <w:szCs w:val="28"/>
          <w:u w:val="single"/>
        </w:rPr>
      </w:pPr>
      <w:proofErr w:type="gramStart"/>
      <w:r w:rsidRPr="008F1DE2">
        <w:rPr>
          <w:rFonts w:ascii="Arial" w:hAnsi="Arial" w:cs="Arial"/>
          <w:b/>
          <w:color w:val="0000FF"/>
          <w:sz w:val="28"/>
          <w:szCs w:val="28"/>
          <w:u w:val="single"/>
        </w:rPr>
        <w:t>during</w:t>
      </w:r>
      <w:proofErr w:type="gramEnd"/>
      <w:r w:rsidRPr="008F1DE2">
        <w:rPr>
          <w:rFonts w:ascii="Arial" w:hAnsi="Arial" w:cs="Arial"/>
          <w:b/>
          <w:color w:val="0000FF"/>
          <w:sz w:val="28"/>
          <w:szCs w:val="28"/>
          <w:u w:val="single"/>
        </w:rPr>
        <w:t xml:space="preserve"> year 201</w:t>
      </w:r>
      <w:r>
        <w:rPr>
          <w:rFonts w:ascii="Arial" w:hAnsi="Arial" w:cs="Arial"/>
          <w:b/>
          <w:color w:val="0000FF"/>
          <w:sz w:val="28"/>
          <w:szCs w:val="28"/>
          <w:u w:val="single"/>
        </w:rPr>
        <w:t>4</w:t>
      </w:r>
      <w:r w:rsidRPr="008F1DE2">
        <w:rPr>
          <w:rFonts w:ascii="Arial" w:hAnsi="Arial" w:cs="Arial"/>
          <w:b/>
          <w:color w:val="0000FF"/>
          <w:sz w:val="28"/>
          <w:szCs w:val="28"/>
          <w:u w:val="single"/>
        </w:rPr>
        <w:t>-1</w:t>
      </w:r>
      <w:r>
        <w:rPr>
          <w:rFonts w:ascii="Arial" w:hAnsi="Arial" w:cs="Arial"/>
          <w:b/>
          <w:color w:val="0000FF"/>
          <w:sz w:val="28"/>
          <w:szCs w:val="28"/>
          <w:u w:val="single"/>
        </w:rPr>
        <w:t>5</w:t>
      </w:r>
    </w:p>
    <w:p w:rsidR="00137FA0" w:rsidRDefault="00137FA0" w:rsidP="00137FA0">
      <w:pPr>
        <w:ind w:right="72" w:firstLine="360"/>
        <w:jc w:val="center"/>
        <w:rPr>
          <w:rFonts w:ascii="Arial" w:hAnsi="Arial" w:cs="Arial"/>
          <w:b/>
          <w:color w:val="0000FF"/>
          <w:sz w:val="28"/>
          <w:szCs w:val="28"/>
          <w:u w:val="single"/>
        </w:rPr>
      </w:pPr>
    </w:p>
    <w:p w:rsidR="00557833" w:rsidRDefault="00557833" w:rsidP="00137FA0">
      <w:pPr>
        <w:ind w:right="72" w:firstLine="360"/>
        <w:jc w:val="center"/>
        <w:rPr>
          <w:rFonts w:ascii="Arial" w:hAnsi="Arial" w:cs="Arial"/>
          <w:b/>
          <w:color w:val="0000FF"/>
          <w:sz w:val="28"/>
          <w:szCs w:val="28"/>
          <w:u w:val="single"/>
        </w:rPr>
      </w:pPr>
    </w:p>
    <w:p w:rsidR="00265039" w:rsidRDefault="00265039" w:rsidP="003830E4">
      <w:pPr>
        <w:numPr>
          <w:ilvl w:val="0"/>
          <w:numId w:val="13"/>
        </w:numPr>
        <w:tabs>
          <w:tab w:val="clear" w:pos="720"/>
        </w:tabs>
        <w:spacing w:before="120" w:after="120" w:line="276" w:lineRule="auto"/>
        <w:ind w:left="360" w:hanging="270"/>
        <w:jc w:val="both"/>
        <w:rPr>
          <w:rFonts w:ascii="Arial" w:hAnsi="Arial" w:cs="Arial"/>
          <w:lang w:val="en-IN"/>
        </w:rPr>
      </w:pPr>
      <w:proofErr w:type="spellStart"/>
      <w:r>
        <w:rPr>
          <w:rFonts w:ascii="Arial" w:hAnsi="Arial" w:cs="Arial"/>
          <w:lang w:val="en-IN"/>
        </w:rPr>
        <w:t>Bangurgram-Ras</w:t>
      </w:r>
      <w:proofErr w:type="spellEnd"/>
      <w:r>
        <w:rPr>
          <w:rFonts w:ascii="Arial" w:hAnsi="Arial" w:cs="Arial"/>
          <w:lang w:val="en-IN"/>
        </w:rPr>
        <w:t xml:space="preserve"> (28.50 km) new line project commissioned on 31.01.2015.</w:t>
      </w:r>
    </w:p>
    <w:p w:rsidR="00265039" w:rsidRDefault="00265039" w:rsidP="003830E4">
      <w:pPr>
        <w:numPr>
          <w:ilvl w:val="0"/>
          <w:numId w:val="13"/>
        </w:numPr>
        <w:tabs>
          <w:tab w:val="clear" w:pos="720"/>
        </w:tabs>
        <w:spacing w:before="120" w:after="120" w:line="276" w:lineRule="auto"/>
        <w:ind w:left="360" w:right="72" w:hanging="270"/>
        <w:jc w:val="both"/>
        <w:rPr>
          <w:rFonts w:ascii="Arial" w:hAnsi="Arial" w:cs="Arial"/>
        </w:rPr>
      </w:pPr>
      <w:r>
        <w:rPr>
          <w:rFonts w:ascii="Arial" w:hAnsi="Arial" w:cs="Arial"/>
          <w:lang w:val="en-IN"/>
        </w:rPr>
        <w:t xml:space="preserve">CRS inspection of </w:t>
      </w:r>
      <w:proofErr w:type="spellStart"/>
      <w:r>
        <w:rPr>
          <w:rFonts w:ascii="Arial" w:hAnsi="Arial" w:cs="Arial"/>
          <w:lang w:val="en-IN"/>
        </w:rPr>
        <w:t>Keshav</w:t>
      </w:r>
      <w:proofErr w:type="spellEnd"/>
      <w:r>
        <w:rPr>
          <w:rFonts w:ascii="Arial" w:hAnsi="Arial" w:cs="Arial"/>
          <w:lang w:val="en-IN"/>
        </w:rPr>
        <w:t xml:space="preserve"> </w:t>
      </w:r>
      <w:proofErr w:type="spellStart"/>
      <w:r>
        <w:rPr>
          <w:rFonts w:ascii="Arial" w:hAnsi="Arial" w:cs="Arial"/>
          <w:lang w:val="en-IN"/>
        </w:rPr>
        <w:t>Ganj-Swarupganj</w:t>
      </w:r>
      <w:proofErr w:type="spellEnd"/>
      <w:r>
        <w:rPr>
          <w:rFonts w:ascii="Arial" w:hAnsi="Arial" w:cs="Arial"/>
          <w:lang w:val="en-IN"/>
        </w:rPr>
        <w:t xml:space="preserve"> (26.48 KM) - Patch doubling was conducted on 26/08/2014. CRS has authorised to open the section at 100 </w:t>
      </w:r>
      <w:proofErr w:type="spellStart"/>
      <w:r>
        <w:rPr>
          <w:rFonts w:ascii="Arial" w:hAnsi="Arial" w:cs="Arial"/>
          <w:lang w:val="en-IN"/>
        </w:rPr>
        <w:t>kmph</w:t>
      </w:r>
      <w:proofErr w:type="spellEnd"/>
      <w:r>
        <w:rPr>
          <w:rFonts w:ascii="Arial" w:hAnsi="Arial" w:cs="Arial"/>
          <w:lang w:val="en-IN"/>
        </w:rPr>
        <w:t xml:space="preserve"> to be raised to 110 </w:t>
      </w:r>
      <w:proofErr w:type="spellStart"/>
      <w:r>
        <w:rPr>
          <w:rFonts w:ascii="Arial" w:hAnsi="Arial" w:cs="Arial"/>
          <w:lang w:val="en-IN"/>
        </w:rPr>
        <w:t>kmph</w:t>
      </w:r>
      <w:proofErr w:type="spellEnd"/>
      <w:r>
        <w:rPr>
          <w:rFonts w:ascii="Arial" w:hAnsi="Arial" w:cs="Arial"/>
          <w:lang w:val="en-IN"/>
        </w:rPr>
        <w:t xml:space="preserve"> after passage of certain traffic. Section will be opened after NI which has been planned from 06.04.2015 to 15.04.2015.</w:t>
      </w:r>
    </w:p>
    <w:p w:rsidR="00265039" w:rsidRDefault="00265039" w:rsidP="003830E4">
      <w:pPr>
        <w:numPr>
          <w:ilvl w:val="0"/>
          <w:numId w:val="13"/>
        </w:numPr>
        <w:tabs>
          <w:tab w:val="clear" w:pos="720"/>
        </w:tabs>
        <w:spacing w:before="120" w:after="120" w:line="276" w:lineRule="auto"/>
        <w:ind w:left="360" w:right="72" w:hanging="270"/>
        <w:jc w:val="both"/>
        <w:rPr>
          <w:rFonts w:ascii="Arial" w:hAnsi="Arial" w:cs="Arial"/>
        </w:rPr>
      </w:pPr>
      <w:r>
        <w:rPr>
          <w:rFonts w:ascii="Arial" w:hAnsi="Arial" w:cs="Arial"/>
          <w:lang w:val="en-IN"/>
        </w:rPr>
        <w:t xml:space="preserve">CRS inspection of </w:t>
      </w:r>
      <w:proofErr w:type="spellStart"/>
      <w:r>
        <w:rPr>
          <w:rFonts w:ascii="Arial" w:hAnsi="Arial" w:cs="Arial"/>
          <w:lang w:val="en-IN"/>
        </w:rPr>
        <w:t>Bhagat</w:t>
      </w:r>
      <w:proofErr w:type="spellEnd"/>
      <w:r>
        <w:rPr>
          <w:rFonts w:ascii="Arial" w:hAnsi="Arial" w:cs="Arial"/>
          <w:lang w:val="en-IN"/>
        </w:rPr>
        <w:t xml:space="preserve"> </w:t>
      </w:r>
      <w:proofErr w:type="spellStart"/>
      <w:r>
        <w:rPr>
          <w:rFonts w:ascii="Arial" w:hAnsi="Arial" w:cs="Arial"/>
          <w:lang w:val="en-IN"/>
        </w:rPr>
        <w:t>Ki</w:t>
      </w:r>
      <w:proofErr w:type="spellEnd"/>
      <w:r>
        <w:rPr>
          <w:rFonts w:ascii="Arial" w:hAnsi="Arial" w:cs="Arial"/>
          <w:lang w:val="en-IN"/>
        </w:rPr>
        <w:t xml:space="preserve"> </w:t>
      </w:r>
      <w:proofErr w:type="spellStart"/>
      <w:r>
        <w:rPr>
          <w:rFonts w:ascii="Arial" w:hAnsi="Arial" w:cs="Arial"/>
          <w:lang w:val="en-IN"/>
        </w:rPr>
        <w:t>Kothi-Luni</w:t>
      </w:r>
      <w:proofErr w:type="spellEnd"/>
      <w:r>
        <w:rPr>
          <w:rFonts w:ascii="Arial" w:hAnsi="Arial" w:cs="Arial"/>
          <w:lang w:val="en-IN"/>
        </w:rPr>
        <w:t xml:space="preserve"> (28.12 km) doubling was conducted on 25.9.14.</w:t>
      </w:r>
    </w:p>
    <w:p w:rsidR="00265039" w:rsidRDefault="00265039" w:rsidP="003830E4">
      <w:pPr>
        <w:numPr>
          <w:ilvl w:val="0"/>
          <w:numId w:val="13"/>
        </w:numPr>
        <w:tabs>
          <w:tab w:val="clear" w:pos="720"/>
        </w:tabs>
        <w:spacing w:before="120" w:after="120" w:line="276" w:lineRule="auto"/>
        <w:ind w:left="360" w:right="72" w:hanging="270"/>
        <w:jc w:val="both"/>
        <w:rPr>
          <w:rFonts w:ascii="Arial" w:hAnsi="Arial" w:cs="Arial"/>
        </w:rPr>
      </w:pPr>
      <w:r>
        <w:rPr>
          <w:rFonts w:ascii="Arial" w:hAnsi="Arial" w:cs="Arial"/>
          <w:lang w:val="en-IN"/>
        </w:rPr>
        <w:t xml:space="preserve"> The work of linking of track on Hanumangarh-</w:t>
      </w:r>
      <w:proofErr w:type="spellStart"/>
      <w:r>
        <w:rPr>
          <w:rFonts w:ascii="Arial" w:hAnsi="Arial" w:cs="Arial"/>
          <w:lang w:val="en-IN"/>
        </w:rPr>
        <w:t>Ellenabad</w:t>
      </w:r>
      <w:proofErr w:type="spellEnd"/>
      <w:r>
        <w:rPr>
          <w:rFonts w:ascii="Arial" w:hAnsi="Arial" w:cs="Arial"/>
          <w:lang w:val="en-IN"/>
        </w:rPr>
        <w:t xml:space="preserve"> section (42.83km) completed.</w:t>
      </w:r>
      <w:r>
        <w:rPr>
          <w:rFonts w:ascii="Arial" w:hAnsi="Arial" w:cs="Arial"/>
          <w:b/>
          <w:bCs/>
          <w:lang w:val="en-IN"/>
        </w:rPr>
        <w:t xml:space="preserve"> Engine rolling done</w:t>
      </w:r>
      <w:r>
        <w:rPr>
          <w:rFonts w:ascii="Arial" w:hAnsi="Arial" w:cs="Arial"/>
          <w:lang w:val="en-IN"/>
        </w:rPr>
        <w:t xml:space="preserve"> on 17.10.14 between Suratpura-</w:t>
      </w:r>
      <w:proofErr w:type="spellStart"/>
      <w:r>
        <w:rPr>
          <w:rFonts w:ascii="Arial" w:hAnsi="Arial" w:cs="Arial"/>
          <w:lang w:val="en-IN"/>
        </w:rPr>
        <w:t>Ellenabad</w:t>
      </w:r>
      <w:proofErr w:type="spellEnd"/>
      <w:r>
        <w:rPr>
          <w:rFonts w:ascii="Arial" w:hAnsi="Arial" w:cs="Arial"/>
          <w:lang w:val="en-IN"/>
        </w:rPr>
        <w:t xml:space="preserve">-Hanumangarh </w:t>
      </w:r>
      <w:proofErr w:type="gramStart"/>
      <w:r>
        <w:rPr>
          <w:rFonts w:ascii="Arial" w:hAnsi="Arial" w:cs="Arial"/>
          <w:lang w:val="en-IN"/>
        </w:rPr>
        <w:t>section</w:t>
      </w:r>
      <w:proofErr w:type="gramEnd"/>
      <w:r>
        <w:rPr>
          <w:rFonts w:ascii="Arial" w:hAnsi="Arial" w:cs="Arial"/>
          <w:lang w:val="en-IN"/>
        </w:rPr>
        <w:t xml:space="preserve">. </w:t>
      </w:r>
    </w:p>
    <w:p w:rsidR="00265039" w:rsidRDefault="00265039" w:rsidP="003830E4">
      <w:pPr>
        <w:numPr>
          <w:ilvl w:val="0"/>
          <w:numId w:val="13"/>
        </w:numPr>
        <w:tabs>
          <w:tab w:val="clear" w:pos="720"/>
        </w:tabs>
        <w:spacing w:before="120" w:after="120" w:line="276" w:lineRule="auto"/>
        <w:ind w:left="360" w:right="72" w:hanging="270"/>
        <w:jc w:val="both"/>
        <w:rPr>
          <w:rFonts w:ascii="Arial" w:hAnsi="Arial" w:cs="Arial"/>
        </w:rPr>
      </w:pPr>
      <w:r>
        <w:rPr>
          <w:rFonts w:ascii="Arial" w:hAnsi="Arial" w:cs="Arial"/>
          <w:lang w:val="en-IN"/>
        </w:rPr>
        <w:t xml:space="preserve">The work of launching of </w:t>
      </w:r>
      <w:r>
        <w:rPr>
          <w:rFonts w:ascii="Arial" w:hAnsi="Arial" w:cs="Arial"/>
          <w:b/>
          <w:bCs/>
          <w:lang w:val="en-IN"/>
        </w:rPr>
        <w:t>1x76.20 m Open Web Girder</w:t>
      </w:r>
      <w:r>
        <w:rPr>
          <w:rFonts w:ascii="Arial" w:hAnsi="Arial" w:cs="Arial"/>
          <w:lang w:val="en-IN"/>
        </w:rPr>
        <w:t xml:space="preserve"> on </w:t>
      </w:r>
      <w:proofErr w:type="gramStart"/>
      <w:r>
        <w:rPr>
          <w:rFonts w:ascii="Arial" w:hAnsi="Arial" w:cs="Arial"/>
          <w:lang w:val="en-IN"/>
        </w:rPr>
        <w:t>major</w:t>
      </w:r>
      <w:proofErr w:type="gramEnd"/>
      <w:r>
        <w:rPr>
          <w:rFonts w:ascii="Arial" w:hAnsi="Arial" w:cs="Arial"/>
          <w:lang w:val="en-IN"/>
        </w:rPr>
        <w:t xml:space="preserve"> Br. No. 21(A) and </w:t>
      </w:r>
      <w:r>
        <w:rPr>
          <w:rFonts w:ascii="Arial" w:hAnsi="Arial" w:cs="Arial"/>
          <w:b/>
          <w:bCs/>
          <w:lang w:val="en-IN"/>
        </w:rPr>
        <w:t>1x61.00 m Open Web Girder</w:t>
      </w:r>
      <w:r>
        <w:rPr>
          <w:rFonts w:ascii="Arial" w:hAnsi="Arial" w:cs="Arial"/>
          <w:lang w:val="en-IN"/>
        </w:rPr>
        <w:t xml:space="preserve"> on major Br. No.2A &amp; 14B on Hanumangarh-</w:t>
      </w:r>
      <w:proofErr w:type="spellStart"/>
      <w:r>
        <w:rPr>
          <w:rFonts w:ascii="Arial" w:hAnsi="Arial" w:cs="Arial"/>
          <w:lang w:val="en-IN"/>
        </w:rPr>
        <w:t>Ellenabad</w:t>
      </w:r>
      <w:proofErr w:type="spellEnd"/>
      <w:r>
        <w:rPr>
          <w:rFonts w:ascii="Arial" w:hAnsi="Arial" w:cs="Arial"/>
          <w:lang w:val="en-IN"/>
        </w:rPr>
        <w:t xml:space="preserve"> section completed. </w:t>
      </w:r>
    </w:p>
    <w:p w:rsidR="00265039" w:rsidRDefault="00265039" w:rsidP="003830E4">
      <w:pPr>
        <w:numPr>
          <w:ilvl w:val="0"/>
          <w:numId w:val="13"/>
        </w:numPr>
        <w:tabs>
          <w:tab w:val="clear" w:pos="720"/>
        </w:tabs>
        <w:spacing w:before="120" w:after="120" w:line="276" w:lineRule="auto"/>
        <w:ind w:left="360" w:right="72" w:hanging="270"/>
        <w:jc w:val="both"/>
        <w:rPr>
          <w:rFonts w:ascii="Arial" w:hAnsi="Arial" w:cs="Arial"/>
        </w:rPr>
      </w:pPr>
      <w:proofErr w:type="spellStart"/>
      <w:r>
        <w:rPr>
          <w:rFonts w:ascii="Arial" w:hAnsi="Arial" w:cs="Arial"/>
          <w:b/>
          <w:bCs/>
          <w:lang w:val="en-IN"/>
        </w:rPr>
        <w:t>Suratgarh</w:t>
      </w:r>
      <w:proofErr w:type="spellEnd"/>
      <w:r>
        <w:rPr>
          <w:rFonts w:ascii="Arial" w:hAnsi="Arial" w:cs="Arial"/>
          <w:b/>
          <w:bCs/>
          <w:lang w:val="en-IN"/>
        </w:rPr>
        <w:t xml:space="preserve"> - Yard remodelling :- </w:t>
      </w:r>
      <w:r>
        <w:rPr>
          <w:rFonts w:ascii="Arial" w:hAnsi="Arial" w:cs="Arial"/>
          <w:lang w:val="en-IN"/>
        </w:rPr>
        <w:t xml:space="preserve">The work of RRI at </w:t>
      </w:r>
      <w:proofErr w:type="spellStart"/>
      <w:r>
        <w:rPr>
          <w:rFonts w:ascii="Arial" w:hAnsi="Arial" w:cs="Arial"/>
          <w:lang w:val="en-IN"/>
        </w:rPr>
        <w:t>Suratgarh</w:t>
      </w:r>
      <w:proofErr w:type="spellEnd"/>
      <w:r>
        <w:rPr>
          <w:rFonts w:ascii="Arial" w:hAnsi="Arial" w:cs="Arial"/>
          <w:lang w:val="en-IN"/>
        </w:rPr>
        <w:t xml:space="preserve"> and its yard remodelling completed and commissioned on 1.10.14 in a NI period of </w:t>
      </w:r>
      <w:r>
        <w:rPr>
          <w:rFonts w:ascii="Arial" w:hAnsi="Arial" w:cs="Arial"/>
          <w:b/>
          <w:bCs/>
          <w:lang w:val="en-IN"/>
        </w:rPr>
        <w:t xml:space="preserve">08 hrs. </w:t>
      </w:r>
      <w:proofErr w:type="gramStart"/>
      <w:r>
        <w:rPr>
          <w:rFonts w:ascii="Arial" w:hAnsi="Arial" w:cs="Arial"/>
          <w:b/>
          <w:bCs/>
          <w:lang w:val="en-IN"/>
        </w:rPr>
        <w:t>duration</w:t>
      </w:r>
      <w:proofErr w:type="gramEnd"/>
      <w:r>
        <w:rPr>
          <w:rFonts w:ascii="Arial" w:hAnsi="Arial" w:cs="Arial"/>
          <w:b/>
          <w:bCs/>
          <w:lang w:val="en-IN"/>
        </w:rPr>
        <w:t xml:space="preserve"> only</w:t>
      </w:r>
      <w:r>
        <w:rPr>
          <w:rFonts w:ascii="Arial" w:hAnsi="Arial" w:cs="Arial"/>
          <w:lang w:val="en-IN"/>
        </w:rPr>
        <w:t xml:space="preserve">. </w:t>
      </w:r>
    </w:p>
    <w:p w:rsidR="00265039" w:rsidRDefault="00265039" w:rsidP="00265039">
      <w:pPr>
        <w:spacing w:before="120" w:after="120" w:line="276" w:lineRule="auto"/>
        <w:ind w:left="90"/>
        <w:jc w:val="both"/>
        <w:rPr>
          <w:rFonts w:ascii="Arial" w:hAnsi="Arial" w:cs="Arial"/>
          <w:b/>
          <w:bCs/>
          <w:color w:val="0000FF"/>
        </w:rPr>
      </w:pPr>
      <w:r>
        <w:rPr>
          <w:rFonts w:ascii="Arial" w:hAnsi="Arial" w:cs="Arial"/>
          <w:b/>
          <w:bCs/>
          <w:color w:val="0000FF"/>
          <w:lang w:val="en-IN"/>
        </w:rPr>
        <w:t>ROB/RUB Works: -</w:t>
      </w:r>
      <w:r>
        <w:rPr>
          <w:rFonts w:ascii="Arial" w:hAnsi="Arial" w:cs="Arial"/>
          <w:b/>
          <w:bCs/>
          <w:color w:val="0000FF"/>
        </w:rPr>
        <w:t xml:space="preserve"> </w:t>
      </w:r>
    </w:p>
    <w:p w:rsidR="00265039" w:rsidRDefault="00265039" w:rsidP="003830E4">
      <w:pPr>
        <w:numPr>
          <w:ilvl w:val="0"/>
          <w:numId w:val="14"/>
        </w:numPr>
        <w:spacing w:before="120" w:after="120" w:line="276" w:lineRule="auto"/>
        <w:ind w:left="360" w:right="72" w:hanging="270"/>
        <w:jc w:val="both"/>
        <w:rPr>
          <w:rFonts w:ascii="Arial" w:hAnsi="Arial" w:cs="Arial"/>
          <w:lang w:val="en-IN"/>
        </w:rPr>
      </w:pPr>
      <w:r>
        <w:rPr>
          <w:rFonts w:ascii="Arial" w:hAnsi="Arial" w:cs="Arial"/>
          <w:b/>
          <w:bCs/>
          <w:lang w:val="en-IN"/>
        </w:rPr>
        <w:t>12 nos. of ROBs</w:t>
      </w:r>
      <w:r>
        <w:rPr>
          <w:rFonts w:ascii="Arial" w:hAnsi="Arial" w:cs="Arial"/>
          <w:lang w:val="en-IN"/>
        </w:rPr>
        <w:t xml:space="preserve"> (05 nos. on cost sharing, 03 nos. on NHAI/BOT basis and 04 nos. on deposit basic) completed during 2014-15 against Board’s target of 10 nos. </w:t>
      </w:r>
    </w:p>
    <w:p w:rsidR="00265039" w:rsidRDefault="00265039" w:rsidP="00265039">
      <w:pPr>
        <w:spacing w:before="120" w:after="120" w:line="276" w:lineRule="auto"/>
        <w:ind w:left="90"/>
        <w:jc w:val="both"/>
        <w:rPr>
          <w:rFonts w:ascii="Arial" w:hAnsi="Arial" w:cs="Arial"/>
          <w:b/>
          <w:bCs/>
          <w:color w:val="0000FF"/>
        </w:rPr>
      </w:pPr>
      <w:r>
        <w:rPr>
          <w:rFonts w:ascii="Arial" w:hAnsi="Arial" w:cs="Arial"/>
          <w:b/>
          <w:bCs/>
          <w:color w:val="0000FF"/>
          <w:lang w:val="en-IN"/>
        </w:rPr>
        <w:t>LHS Works: -</w:t>
      </w:r>
      <w:r>
        <w:rPr>
          <w:rFonts w:ascii="Arial" w:hAnsi="Arial" w:cs="Arial"/>
          <w:b/>
          <w:bCs/>
          <w:color w:val="0000FF"/>
        </w:rPr>
        <w:t xml:space="preserve"> </w:t>
      </w:r>
    </w:p>
    <w:p w:rsidR="00265039" w:rsidRDefault="00265039" w:rsidP="003830E4">
      <w:pPr>
        <w:numPr>
          <w:ilvl w:val="0"/>
          <w:numId w:val="15"/>
        </w:numPr>
        <w:tabs>
          <w:tab w:val="clear" w:pos="720"/>
        </w:tabs>
        <w:spacing w:before="120" w:after="120" w:line="276" w:lineRule="auto"/>
        <w:ind w:left="360" w:right="72" w:hanging="270"/>
        <w:rPr>
          <w:rFonts w:ascii="Arial" w:hAnsi="Arial" w:cs="Arial"/>
          <w:color w:val="FF0000"/>
          <w:lang w:val="en-IN"/>
        </w:rPr>
      </w:pPr>
      <w:r>
        <w:rPr>
          <w:rFonts w:ascii="Arial" w:hAnsi="Arial" w:cs="Arial"/>
          <w:lang w:val="en-IN"/>
        </w:rPr>
        <w:t>52 nos. LHSs (MD-PNU - 01 Br. Portion, SIKR-LHU - 28 Br. Portion, SURP-HMH - 05 - Full, UDZ-HMT - 13 Br. Portion &amp; DO-GGC - 05 Full) completed during 2014-15 against Board’s target of 40 nos.</w:t>
      </w:r>
    </w:p>
    <w:p w:rsidR="00265039" w:rsidRDefault="00265039" w:rsidP="00265039">
      <w:pPr>
        <w:spacing w:before="120" w:after="120" w:line="276" w:lineRule="auto"/>
        <w:ind w:left="90"/>
        <w:rPr>
          <w:rFonts w:ascii="Arial" w:hAnsi="Arial" w:cs="Arial"/>
          <w:b/>
          <w:bCs/>
          <w:color w:val="0000FF"/>
        </w:rPr>
      </w:pPr>
      <w:r>
        <w:rPr>
          <w:rFonts w:ascii="Arial" w:hAnsi="Arial" w:cs="Arial"/>
          <w:b/>
          <w:bCs/>
          <w:color w:val="0000FF"/>
          <w:lang w:val="en-IN"/>
        </w:rPr>
        <w:t>Closure of LCs</w:t>
      </w:r>
      <w:r>
        <w:rPr>
          <w:rFonts w:ascii="Arial" w:hAnsi="Arial" w:cs="Arial"/>
          <w:b/>
          <w:bCs/>
          <w:color w:val="0000FF"/>
        </w:rPr>
        <w:t xml:space="preserve"> </w:t>
      </w:r>
    </w:p>
    <w:p w:rsidR="00265039" w:rsidRDefault="00265039" w:rsidP="003830E4">
      <w:pPr>
        <w:numPr>
          <w:ilvl w:val="0"/>
          <w:numId w:val="15"/>
        </w:numPr>
        <w:tabs>
          <w:tab w:val="clear" w:pos="720"/>
        </w:tabs>
        <w:spacing w:before="120" w:after="120" w:line="276" w:lineRule="auto"/>
        <w:ind w:left="360" w:right="72" w:hanging="270"/>
        <w:jc w:val="both"/>
        <w:rPr>
          <w:rFonts w:ascii="Arial" w:hAnsi="Arial" w:cs="Arial"/>
          <w:lang w:val="en-IN"/>
        </w:rPr>
      </w:pPr>
      <w:r>
        <w:rPr>
          <w:rFonts w:ascii="Arial" w:hAnsi="Arial" w:cs="Arial"/>
          <w:b/>
          <w:bCs/>
          <w:lang w:val="en-IN"/>
        </w:rPr>
        <w:t>LC Closure - Unmanned (34 nos.</w:t>
      </w:r>
      <w:proofErr w:type="gramStart"/>
      <w:r>
        <w:rPr>
          <w:rFonts w:ascii="Arial" w:hAnsi="Arial" w:cs="Arial"/>
          <w:b/>
          <w:bCs/>
          <w:lang w:val="en-IN"/>
        </w:rPr>
        <w:t>) :</w:t>
      </w:r>
      <w:proofErr w:type="gramEnd"/>
      <w:r>
        <w:rPr>
          <w:rFonts w:ascii="Arial" w:hAnsi="Arial" w:cs="Arial"/>
          <w:b/>
          <w:bCs/>
          <w:lang w:val="en-IN"/>
        </w:rPr>
        <w:t xml:space="preserve">-  </w:t>
      </w:r>
      <w:r>
        <w:rPr>
          <w:rFonts w:ascii="Arial" w:hAnsi="Arial" w:cs="Arial"/>
          <w:lang w:val="en-IN"/>
        </w:rPr>
        <w:t xml:space="preserve">34 nos. LCs (SIKR-LHU - 16, SURP-HMH - 01, UDZ-HMT - 17) closed during 2014-15 by providing LHSs against Board’s target of 25 nos. </w:t>
      </w:r>
    </w:p>
    <w:p w:rsidR="00265039" w:rsidRDefault="00265039" w:rsidP="003830E4">
      <w:pPr>
        <w:numPr>
          <w:ilvl w:val="0"/>
          <w:numId w:val="15"/>
        </w:numPr>
        <w:tabs>
          <w:tab w:val="clear" w:pos="720"/>
        </w:tabs>
        <w:spacing w:before="120" w:after="120" w:line="276" w:lineRule="auto"/>
        <w:ind w:left="360" w:right="72" w:hanging="270"/>
        <w:jc w:val="both"/>
        <w:rPr>
          <w:rFonts w:ascii="Arial" w:hAnsi="Arial" w:cs="Arial"/>
          <w:lang w:val="en-IN"/>
        </w:rPr>
      </w:pPr>
      <w:r>
        <w:rPr>
          <w:rFonts w:ascii="Arial" w:hAnsi="Arial" w:cs="Arial"/>
          <w:b/>
          <w:bCs/>
          <w:lang w:val="en-IN"/>
        </w:rPr>
        <w:t>LC Closure - Manned (30 nos.</w:t>
      </w:r>
      <w:proofErr w:type="gramStart"/>
      <w:r>
        <w:rPr>
          <w:rFonts w:ascii="Arial" w:hAnsi="Arial" w:cs="Arial"/>
          <w:b/>
          <w:bCs/>
          <w:lang w:val="en-IN"/>
        </w:rPr>
        <w:t>) :</w:t>
      </w:r>
      <w:proofErr w:type="gramEnd"/>
      <w:r>
        <w:rPr>
          <w:rFonts w:ascii="Arial" w:hAnsi="Arial" w:cs="Arial"/>
          <w:b/>
          <w:bCs/>
          <w:lang w:val="en-IN"/>
        </w:rPr>
        <w:t xml:space="preserve">-  </w:t>
      </w:r>
      <w:r>
        <w:rPr>
          <w:rFonts w:ascii="Arial" w:hAnsi="Arial" w:cs="Arial"/>
          <w:lang w:val="en-IN"/>
        </w:rPr>
        <w:t>25 nos. by providing LHSs (MD-PNU - 02, SIKR-LHU - 13, UDZ-HMT - 05, HMH-SURP - 05) &amp; 05 nos. by ROB-RUBs (LC - 208A-JU, 31B-JP/SWM, 110-Chomu, 65B-JP/SWM, 36C-MKN) closed during 2014-15 against Board’s target of 15 nos.</w:t>
      </w:r>
    </w:p>
    <w:p w:rsidR="00265039" w:rsidRDefault="00265039" w:rsidP="00265039">
      <w:pPr>
        <w:spacing w:before="120" w:after="120" w:line="276" w:lineRule="auto"/>
        <w:ind w:left="90"/>
        <w:rPr>
          <w:rFonts w:ascii="Arial" w:hAnsi="Arial" w:cs="Arial"/>
          <w:b/>
          <w:bCs/>
          <w:color w:val="0000FF"/>
          <w:sz w:val="12"/>
          <w:szCs w:val="12"/>
          <w:lang w:val="en-IN"/>
        </w:rPr>
      </w:pPr>
    </w:p>
    <w:p w:rsidR="00265039" w:rsidRDefault="00265039" w:rsidP="00265039">
      <w:pPr>
        <w:spacing w:before="120" w:after="120" w:line="276" w:lineRule="auto"/>
        <w:ind w:left="90"/>
        <w:rPr>
          <w:rFonts w:ascii="Arial" w:hAnsi="Arial" w:cs="Arial"/>
          <w:b/>
          <w:bCs/>
          <w:color w:val="0000FF"/>
          <w:sz w:val="12"/>
          <w:szCs w:val="12"/>
          <w:lang w:val="en-IN"/>
        </w:rPr>
      </w:pPr>
    </w:p>
    <w:p w:rsidR="00265039" w:rsidRDefault="00265039" w:rsidP="00265039">
      <w:pPr>
        <w:spacing w:before="120" w:after="120" w:line="276" w:lineRule="auto"/>
        <w:ind w:left="90"/>
        <w:rPr>
          <w:rFonts w:ascii="Arial" w:hAnsi="Arial" w:cs="Arial"/>
          <w:b/>
          <w:bCs/>
          <w:color w:val="0000FF"/>
          <w:sz w:val="12"/>
          <w:szCs w:val="12"/>
          <w:lang w:val="en-IN"/>
        </w:rPr>
      </w:pPr>
    </w:p>
    <w:p w:rsidR="00D910E7" w:rsidRDefault="00D910E7" w:rsidP="00265039">
      <w:pPr>
        <w:spacing w:before="120" w:after="120" w:line="276" w:lineRule="auto"/>
        <w:ind w:left="90"/>
        <w:rPr>
          <w:rFonts w:ascii="Arial" w:hAnsi="Arial" w:cs="Arial"/>
          <w:b/>
          <w:bCs/>
          <w:color w:val="0000FF"/>
          <w:sz w:val="12"/>
          <w:szCs w:val="12"/>
          <w:lang w:val="en-IN"/>
        </w:rPr>
      </w:pPr>
    </w:p>
    <w:p w:rsidR="00D910E7" w:rsidRDefault="00D910E7" w:rsidP="00265039">
      <w:pPr>
        <w:spacing w:before="120" w:after="120" w:line="276" w:lineRule="auto"/>
        <w:ind w:left="90"/>
        <w:rPr>
          <w:rFonts w:ascii="Arial" w:hAnsi="Arial" w:cs="Arial"/>
          <w:b/>
          <w:bCs/>
          <w:color w:val="0000FF"/>
          <w:sz w:val="12"/>
          <w:szCs w:val="12"/>
          <w:lang w:val="en-IN"/>
        </w:rPr>
      </w:pPr>
    </w:p>
    <w:p w:rsidR="00D910E7" w:rsidRDefault="00D910E7" w:rsidP="00265039">
      <w:pPr>
        <w:spacing w:before="120" w:after="120" w:line="276" w:lineRule="auto"/>
        <w:ind w:left="90"/>
        <w:rPr>
          <w:rFonts w:ascii="Arial" w:hAnsi="Arial" w:cs="Arial"/>
          <w:b/>
          <w:bCs/>
          <w:color w:val="0000FF"/>
          <w:sz w:val="12"/>
          <w:szCs w:val="12"/>
          <w:lang w:val="en-IN"/>
        </w:rPr>
      </w:pPr>
    </w:p>
    <w:p w:rsidR="00265039" w:rsidRDefault="00265039" w:rsidP="00265039">
      <w:pPr>
        <w:spacing w:before="120" w:after="120" w:line="276" w:lineRule="auto"/>
        <w:ind w:left="90"/>
        <w:rPr>
          <w:rFonts w:ascii="Arial" w:hAnsi="Arial" w:cs="Arial"/>
          <w:b/>
          <w:bCs/>
          <w:color w:val="0000FF"/>
        </w:rPr>
      </w:pPr>
      <w:r>
        <w:rPr>
          <w:rFonts w:ascii="Arial" w:hAnsi="Arial" w:cs="Arial"/>
          <w:b/>
          <w:bCs/>
          <w:color w:val="0000FF"/>
          <w:lang w:val="en-IN"/>
        </w:rPr>
        <w:t xml:space="preserve">Bridge works </w:t>
      </w:r>
    </w:p>
    <w:p w:rsidR="00265039" w:rsidRDefault="00265039" w:rsidP="003830E4">
      <w:pPr>
        <w:numPr>
          <w:ilvl w:val="0"/>
          <w:numId w:val="16"/>
        </w:numPr>
        <w:tabs>
          <w:tab w:val="clear" w:pos="720"/>
        </w:tabs>
        <w:spacing w:before="120" w:after="120" w:line="276" w:lineRule="auto"/>
        <w:ind w:left="360" w:right="72" w:hanging="270"/>
        <w:jc w:val="both"/>
        <w:rPr>
          <w:rFonts w:ascii="Arial" w:hAnsi="Arial" w:cs="Arial"/>
          <w:lang w:val="en-IN"/>
        </w:rPr>
      </w:pPr>
      <w:r>
        <w:rPr>
          <w:rFonts w:ascii="Arial" w:hAnsi="Arial" w:cs="Arial"/>
          <w:lang w:val="en-IN"/>
        </w:rPr>
        <w:t>8 nos. major bridges constructed.</w:t>
      </w:r>
    </w:p>
    <w:p w:rsidR="00265039" w:rsidRDefault="00265039" w:rsidP="003830E4">
      <w:pPr>
        <w:numPr>
          <w:ilvl w:val="0"/>
          <w:numId w:val="16"/>
        </w:numPr>
        <w:tabs>
          <w:tab w:val="clear" w:pos="720"/>
        </w:tabs>
        <w:spacing w:before="120" w:after="120" w:line="276" w:lineRule="auto"/>
        <w:ind w:left="360" w:right="72" w:hanging="270"/>
        <w:jc w:val="both"/>
        <w:rPr>
          <w:rFonts w:ascii="Arial" w:hAnsi="Arial" w:cs="Arial"/>
          <w:lang w:val="en-IN"/>
        </w:rPr>
      </w:pPr>
      <w:r>
        <w:rPr>
          <w:rFonts w:ascii="Arial" w:hAnsi="Arial" w:cs="Arial"/>
          <w:lang w:val="en-IN"/>
        </w:rPr>
        <w:t>117 nos. minor bridges constructed.</w:t>
      </w:r>
    </w:p>
    <w:p w:rsidR="00265039" w:rsidRDefault="00265039" w:rsidP="00265039">
      <w:pPr>
        <w:spacing w:before="120" w:after="120" w:line="276" w:lineRule="auto"/>
        <w:ind w:left="360" w:right="72"/>
        <w:jc w:val="both"/>
        <w:rPr>
          <w:rFonts w:ascii="Arial" w:hAnsi="Arial" w:cs="Arial"/>
          <w:lang w:val="en-IN"/>
        </w:rPr>
      </w:pPr>
    </w:p>
    <w:p w:rsidR="00265039" w:rsidRDefault="00265039" w:rsidP="00265039">
      <w:pPr>
        <w:spacing w:before="120" w:after="120" w:line="276" w:lineRule="auto"/>
        <w:ind w:left="90"/>
        <w:rPr>
          <w:rFonts w:ascii="Arial" w:hAnsi="Arial" w:cs="Arial"/>
          <w:b/>
          <w:bCs/>
          <w:color w:val="0000FF"/>
          <w:lang w:val="en-IN"/>
        </w:rPr>
      </w:pPr>
      <w:r>
        <w:rPr>
          <w:rFonts w:ascii="Arial" w:hAnsi="Arial" w:cs="Arial"/>
          <w:b/>
          <w:bCs/>
          <w:color w:val="0000FF"/>
          <w:lang w:val="en-IN"/>
        </w:rPr>
        <w:t>Traffic facility works</w:t>
      </w:r>
    </w:p>
    <w:p w:rsidR="00265039" w:rsidRDefault="00265039" w:rsidP="003830E4">
      <w:pPr>
        <w:numPr>
          <w:ilvl w:val="0"/>
          <w:numId w:val="16"/>
        </w:numPr>
        <w:tabs>
          <w:tab w:val="clear" w:pos="720"/>
        </w:tabs>
        <w:spacing w:before="120" w:after="120" w:line="276" w:lineRule="auto"/>
        <w:ind w:left="360" w:right="72" w:hanging="270"/>
        <w:jc w:val="both"/>
        <w:rPr>
          <w:rFonts w:ascii="Arial" w:hAnsi="Arial" w:cs="Arial"/>
          <w:lang w:val="en-IN"/>
        </w:rPr>
      </w:pPr>
      <w:proofErr w:type="spellStart"/>
      <w:r>
        <w:rPr>
          <w:rFonts w:ascii="Arial" w:hAnsi="Arial" w:cs="Arial"/>
          <w:lang w:val="en-IN"/>
        </w:rPr>
        <w:t>Suratgarh</w:t>
      </w:r>
      <w:proofErr w:type="spellEnd"/>
      <w:r>
        <w:rPr>
          <w:rFonts w:ascii="Arial" w:hAnsi="Arial" w:cs="Arial"/>
          <w:lang w:val="en-IN"/>
        </w:rPr>
        <w:t xml:space="preserve"> – </w:t>
      </w:r>
      <w:proofErr w:type="spellStart"/>
      <w:r>
        <w:rPr>
          <w:rFonts w:ascii="Arial" w:hAnsi="Arial" w:cs="Arial"/>
          <w:lang w:val="en-IN"/>
        </w:rPr>
        <w:t>Bhatinda</w:t>
      </w:r>
      <w:proofErr w:type="spellEnd"/>
      <w:r>
        <w:rPr>
          <w:rFonts w:ascii="Arial" w:hAnsi="Arial" w:cs="Arial"/>
          <w:lang w:val="en-IN"/>
        </w:rPr>
        <w:t xml:space="preserve"> Std. II-R work completed (142.33 Km having 11 stations).</w:t>
      </w:r>
    </w:p>
    <w:p w:rsidR="00265039" w:rsidRDefault="00265039" w:rsidP="00265039">
      <w:pPr>
        <w:spacing w:before="120" w:after="120" w:line="276" w:lineRule="auto"/>
        <w:ind w:left="90"/>
        <w:rPr>
          <w:rFonts w:ascii="Arial" w:hAnsi="Arial" w:cs="Arial"/>
          <w:b/>
          <w:bCs/>
          <w:color w:val="0000FF"/>
          <w:lang w:val="en-IN"/>
        </w:rPr>
      </w:pPr>
    </w:p>
    <w:p w:rsidR="00265039" w:rsidRDefault="00265039" w:rsidP="00265039">
      <w:pPr>
        <w:spacing w:before="120" w:after="120" w:line="276" w:lineRule="auto"/>
        <w:ind w:left="90"/>
        <w:rPr>
          <w:rFonts w:ascii="Arial" w:hAnsi="Arial" w:cs="Arial"/>
          <w:b/>
          <w:bCs/>
          <w:color w:val="0000FF"/>
          <w:lang w:val="en-IN"/>
        </w:rPr>
      </w:pPr>
      <w:r>
        <w:rPr>
          <w:rFonts w:ascii="Arial" w:hAnsi="Arial" w:cs="Arial"/>
          <w:b/>
          <w:bCs/>
          <w:color w:val="0000FF"/>
          <w:lang w:val="en-IN"/>
        </w:rPr>
        <w:t>Workshop works</w:t>
      </w:r>
    </w:p>
    <w:p w:rsidR="00265039" w:rsidRDefault="00265039" w:rsidP="003830E4">
      <w:pPr>
        <w:numPr>
          <w:ilvl w:val="0"/>
          <w:numId w:val="16"/>
        </w:numPr>
        <w:tabs>
          <w:tab w:val="clear" w:pos="720"/>
        </w:tabs>
        <w:spacing w:before="120" w:after="120" w:line="276" w:lineRule="auto"/>
        <w:ind w:left="360" w:right="72" w:hanging="270"/>
        <w:jc w:val="both"/>
        <w:rPr>
          <w:rFonts w:ascii="Arial" w:hAnsi="Arial" w:cs="Arial"/>
          <w:lang w:val="en-IN"/>
        </w:rPr>
      </w:pPr>
      <w:r>
        <w:rPr>
          <w:rFonts w:ascii="Arial" w:hAnsi="Arial" w:cs="Arial"/>
          <w:lang w:val="en-IN"/>
        </w:rPr>
        <w:t xml:space="preserve">Modernisation of Loco &amp;Carriage workshop completed and inaugurated by GM NWR on 07.11.2014. </w:t>
      </w:r>
      <w:proofErr w:type="gramStart"/>
      <w:r>
        <w:rPr>
          <w:rFonts w:ascii="Arial" w:hAnsi="Arial" w:cs="Arial"/>
          <w:lang w:val="en-IN"/>
        </w:rPr>
        <w:t>A cash</w:t>
      </w:r>
      <w:proofErr w:type="gramEnd"/>
      <w:r>
        <w:rPr>
          <w:rFonts w:ascii="Arial" w:hAnsi="Arial" w:cs="Arial"/>
          <w:lang w:val="en-IN"/>
        </w:rPr>
        <w:t xml:space="preserve"> award of Rs. 15,000/- was given for good quality of work.</w:t>
      </w:r>
    </w:p>
    <w:p w:rsidR="00265039" w:rsidRDefault="00265039" w:rsidP="00265039">
      <w:pPr>
        <w:spacing w:before="120" w:after="120" w:line="276" w:lineRule="auto"/>
        <w:ind w:left="90"/>
        <w:rPr>
          <w:rFonts w:ascii="Arial" w:hAnsi="Arial" w:cs="Arial"/>
          <w:b/>
          <w:bCs/>
          <w:color w:val="0000FF"/>
        </w:rPr>
      </w:pPr>
      <w:r>
        <w:rPr>
          <w:rFonts w:ascii="Arial" w:hAnsi="Arial" w:cs="Arial"/>
          <w:b/>
          <w:bCs/>
          <w:color w:val="0000FF"/>
          <w:lang w:val="en-IN"/>
        </w:rPr>
        <w:t xml:space="preserve">Scrap:- </w:t>
      </w:r>
    </w:p>
    <w:p w:rsidR="00265039" w:rsidRDefault="00265039" w:rsidP="003830E4">
      <w:pPr>
        <w:numPr>
          <w:ilvl w:val="0"/>
          <w:numId w:val="16"/>
        </w:numPr>
        <w:tabs>
          <w:tab w:val="clear" w:pos="720"/>
        </w:tabs>
        <w:spacing w:before="120" w:after="120" w:line="276" w:lineRule="auto"/>
        <w:ind w:left="360" w:right="72" w:hanging="270"/>
        <w:jc w:val="both"/>
        <w:rPr>
          <w:rFonts w:ascii="Arial" w:hAnsi="Arial" w:cs="Arial"/>
          <w:b/>
          <w:color w:val="0000FF"/>
          <w:sz w:val="28"/>
          <w:szCs w:val="28"/>
        </w:rPr>
      </w:pPr>
      <w:r>
        <w:rPr>
          <w:rFonts w:ascii="Arial" w:hAnsi="Arial" w:cs="Arial"/>
          <w:b/>
          <w:bCs/>
          <w:lang w:val="en-IN"/>
        </w:rPr>
        <w:t xml:space="preserve">829 </w:t>
      </w:r>
      <w:r>
        <w:rPr>
          <w:rFonts w:ascii="Arial" w:hAnsi="Arial" w:cs="Arial"/>
          <w:lang w:val="en-IN"/>
        </w:rPr>
        <w:t>MT scrap offered during March-15. Cumulative 12,320 MT scrap offered out of total targeted of 9,000 MT.</w:t>
      </w:r>
    </w:p>
    <w:p w:rsidR="00C21DDF" w:rsidRPr="002F0439" w:rsidRDefault="00D84275" w:rsidP="00D84275">
      <w:pPr>
        <w:jc w:val="center"/>
        <w:rPr>
          <w:rFonts w:ascii="Arial" w:hAnsi="Arial" w:cs="Arial"/>
          <w:b/>
          <w:color w:val="0000FF"/>
          <w:sz w:val="32"/>
          <w:szCs w:val="32"/>
          <w:u w:val="single"/>
        </w:rPr>
      </w:pPr>
      <w:r>
        <w:rPr>
          <w:rFonts w:ascii="Arial" w:hAnsi="Arial" w:cs="Arial"/>
          <w:b/>
          <w:color w:val="0000FF"/>
          <w:sz w:val="32"/>
          <w:szCs w:val="32"/>
        </w:rPr>
        <w:br w:type="page"/>
      </w:r>
      <w:r w:rsidR="00C21DDF" w:rsidRPr="002F0439">
        <w:rPr>
          <w:rFonts w:ascii="Arial" w:hAnsi="Arial" w:cs="Arial"/>
          <w:b/>
          <w:color w:val="0000FF"/>
          <w:sz w:val="32"/>
          <w:szCs w:val="32"/>
        </w:rPr>
        <w:t>North Western Railway</w:t>
      </w:r>
    </w:p>
    <w:p w:rsidR="00C21DDF" w:rsidRPr="002F0439" w:rsidRDefault="00C21DDF" w:rsidP="00C21DDF">
      <w:pPr>
        <w:ind w:right="65" w:firstLine="360"/>
        <w:jc w:val="center"/>
        <w:rPr>
          <w:rFonts w:ascii="Arial" w:hAnsi="Arial" w:cs="Arial"/>
          <w:b/>
          <w:color w:val="0000FF"/>
          <w:sz w:val="12"/>
          <w:szCs w:val="12"/>
          <w:u w:val="single"/>
        </w:rPr>
      </w:pPr>
    </w:p>
    <w:p w:rsidR="002F0439" w:rsidRDefault="002F0439" w:rsidP="002F0439">
      <w:pPr>
        <w:ind w:right="65" w:firstLine="360"/>
        <w:jc w:val="center"/>
        <w:rPr>
          <w:rFonts w:ascii="Arial" w:hAnsi="Arial" w:cs="Arial"/>
          <w:b/>
          <w:color w:val="0000FF"/>
          <w:sz w:val="28"/>
          <w:szCs w:val="28"/>
          <w:u w:val="single"/>
        </w:rPr>
      </w:pPr>
      <w:r w:rsidRPr="008F1DE2">
        <w:rPr>
          <w:rFonts w:ascii="Arial" w:hAnsi="Arial" w:cs="Arial"/>
          <w:b/>
          <w:color w:val="0000FF"/>
          <w:sz w:val="28"/>
          <w:szCs w:val="28"/>
          <w:u w:val="single"/>
        </w:rPr>
        <w:t>Achievement of Construction Department</w:t>
      </w:r>
      <w:r>
        <w:rPr>
          <w:rFonts w:ascii="Arial" w:hAnsi="Arial" w:cs="Arial"/>
          <w:b/>
          <w:color w:val="0000FF"/>
          <w:sz w:val="28"/>
          <w:szCs w:val="28"/>
          <w:u w:val="single"/>
        </w:rPr>
        <w:t xml:space="preserve"> </w:t>
      </w:r>
      <w:r w:rsidRPr="008F1DE2">
        <w:rPr>
          <w:rFonts w:ascii="Arial" w:hAnsi="Arial" w:cs="Arial"/>
          <w:b/>
          <w:color w:val="0000FF"/>
          <w:sz w:val="28"/>
          <w:szCs w:val="28"/>
          <w:u w:val="single"/>
        </w:rPr>
        <w:t>during year 2013-14</w:t>
      </w:r>
    </w:p>
    <w:p w:rsidR="002F0439" w:rsidRDefault="002F0439" w:rsidP="002F0439">
      <w:pPr>
        <w:ind w:right="65" w:firstLine="360"/>
        <w:jc w:val="center"/>
        <w:rPr>
          <w:rFonts w:ascii="Arial" w:hAnsi="Arial" w:cs="Arial"/>
          <w:b/>
          <w:color w:val="0000FF"/>
          <w:sz w:val="28"/>
          <w:szCs w:val="28"/>
          <w:u w:val="single"/>
        </w:rPr>
      </w:pPr>
    </w:p>
    <w:p w:rsidR="002F0439" w:rsidRDefault="002F0439" w:rsidP="002F0439">
      <w:pPr>
        <w:pStyle w:val="ListParagraph"/>
        <w:tabs>
          <w:tab w:val="left" w:pos="684"/>
          <w:tab w:val="left" w:pos="1083"/>
          <w:tab w:val="left" w:pos="1425"/>
        </w:tabs>
        <w:ind w:left="360"/>
        <w:jc w:val="both"/>
        <w:rPr>
          <w:bCs/>
        </w:rPr>
      </w:pPr>
      <w:r w:rsidRPr="00A71EE8">
        <w:rPr>
          <w:bCs/>
        </w:rPr>
        <w:t xml:space="preserve">Major achievements of NWR Construction during the year   2013-14 are as under </w:t>
      </w:r>
      <w:r>
        <w:rPr>
          <w:bCs/>
        </w:rPr>
        <w:t>–</w:t>
      </w:r>
    </w:p>
    <w:p w:rsidR="002F0439" w:rsidRPr="00F33A64" w:rsidRDefault="002F0439" w:rsidP="002F0439">
      <w:pPr>
        <w:pStyle w:val="ListParagraph"/>
        <w:tabs>
          <w:tab w:val="left" w:pos="684"/>
          <w:tab w:val="left" w:pos="1083"/>
          <w:tab w:val="left" w:pos="1425"/>
        </w:tabs>
        <w:ind w:left="360"/>
        <w:jc w:val="both"/>
        <w:rPr>
          <w:bCs/>
          <w:sz w:val="12"/>
          <w:szCs w:val="12"/>
        </w:rPr>
      </w:pPr>
    </w:p>
    <w:p w:rsidR="002F0439" w:rsidRPr="00A1606B" w:rsidRDefault="002F0439" w:rsidP="003830E4">
      <w:pPr>
        <w:pStyle w:val="ListParagraph"/>
        <w:numPr>
          <w:ilvl w:val="0"/>
          <w:numId w:val="3"/>
        </w:numPr>
        <w:tabs>
          <w:tab w:val="left" w:pos="684"/>
          <w:tab w:val="left" w:pos="1083"/>
          <w:tab w:val="left" w:pos="1425"/>
        </w:tabs>
        <w:spacing w:after="120"/>
        <w:ind w:firstLine="0"/>
        <w:jc w:val="both"/>
        <w:rPr>
          <w:b/>
          <w:sz w:val="28"/>
          <w:szCs w:val="28"/>
          <w:u w:val="single"/>
        </w:rPr>
      </w:pPr>
      <w:r w:rsidRPr="00A1606B">
        <w:rPr>
          <w:b/>
          <w:sz w:val="28"/>
          <w:szCs w:val="28"/>
          <w:u w:val="single"/>
        </w:rPr>
        <w:t xml:space="preserve">Commissioning of new sections </w:t>
      </w:r>
    </w:p>
    <w:p w:rsidR="002F0439" w:rsidRPr="00A71EE8" w:rsidRDefault="002F0439" w:rsidP="002F0439">
      <w:pPr>
        <w:pStyle w:val="ListParagraph"/>
        <w:tabs>
          <w:tab w:val="left" w:pos="1083"/>
          <w:tab w:val="left" w:pos="1425"/>
        </w:tabs>
        <w:jc w:val="both"/>
        <w:rPr>
          <w:bCs/>
        </w:rPr>
      </w:pPr>
      <w:r w:rsidRPr="00F11F23">
        <w:rPr>
          <w:b/>
        </w:rPr>
        <w:t>Hanumangarh-Sriganganagar section (66.01 km)</w:t>
      </w:r>
      <w:r>
        <w:rPr>
          <w:bCs/>
        </w:rPr>
        <w:t xml:space="preserve"> part of Suratpura-Hanumangarh-Sriganganagar (240.95 km) Gauge conversion project opened for passenger services on 29.1.14.</w:t>
      </w:r>
    </w:p>
    <w:p w:rsidR="002F0439" w:rsidRPr="00F33A64" w:rsidRDefault="002F0439" w:rsidP="002F0439">
      <w:pPr>
        <w:tabs>
          <w:tab w:val="left" w:pos="684"/>
          <w:tab w:val="left" w:pos="1083"/>
          <w:tab w:val="left" w:pos="1425"/>
        </w:tabs>
        <w:ind w:left="360"/>
        <w:jc w:val="both"/>
        <w:rPr>
          <w:b/>
          <w:sz w:val="12"/>
          <w:szCs w:val="12"/>
          <w:u w:val="single"/>
        </w:rPr>
      </w:pPr>
    </w:p>
    <w:p w:rsidR="002F0439" w:rsidRPr="00A71EE8" w:rsidRDefault="002F0439" w:rsidP="003830E4">
      <w:pPr>
        <w:pStyle w:val="ListParagraph"/>
        <w:numPr>
          <w:ilvl w:val="0"/>
          <w:numId w:val="3"/>
        </w:numPr>
        <w:tabs>
          <w:tab w:val="left" w:pos="684"/>
          <w:tab w:val="left" w:pos="1083"/>
          <w:tab w:val="left" w:pos="1425"/>
        </w:tabs>
        <w:ind w:left="720"/>
        <w:jc w:val="both"/>
        <w:rPr>
          <w:b/>
          <w:sz w:val="28"/>
          <w:szCs w:val="28"/>
          <w:u w:val="single"/>
        </w:rPr>
      </w:pPr>
      <w:proofErr w:type="spellStart"/>
      <w:r w:rsidRPr="00A71EE8">
        <w:rPr>
          <w:b/>
          <w:sz w:val="28"/>
          <w:szCs w:val="28"/>
          <w:u w:val="single"/>
        </w:rPr>
        <w:t>Targetted</w:t>
      </w:r>
      <w:proofErr w:type="spellEnd"/>
      <w:r w:rsidRPr="00A71EE8">
        <w:rPr>
          <w:b/>
          <w:sz w:val="28"/>
          <w:szCs w:val="28"/>
          <w:u w:val="single"/>
        </w:rPr>
        <w:t xml:space="preserve"> works </w:t>
      </w:r>
    </w:p>
    <w:p w:rsidR="002F0439" w:rsidRPr="00A71EE8" w:rsidRDefault="002F0439" w:rsidP="002F0439">
      <w:pPr>
        <w:pStyle w:val="ListParagraph"/>
        <w:tabs>
          <w:tab w:val="left" w:pos="684"/>
          <w:tab w:val="left" w:pos="1083"/>
          <w:tab w:val="left" w:pos="1425"/>
        </w:tabs>
        <w:jc w:val="both"/>
        <w:rPr>
          <w:b/>
          <w:u w:val="single"/>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2250"/>
        <w:gridCol w:w="1800"/>
        <w:gridCol w:w="1620"/>
      </w:tblGrid>
      <w:tr w:rsidR="002F0439" w:rsidRPr="00960A56" w:rsidTr="00BE6A81">
        <w:tc>
          <w:tcPr>
            <w:tcW w:w="3240" w:type="dxa"/>
            <w:vAlign w:val="center"/>
          </w:tcPr>
          <w:p w:rsidR="002F0439" w:rsidRPr="007F20CB" w:rsidRDefault="002F0439" w:rsidP="00BE6A81">
            <w:pPr>
              <w:pStyle w:val="ListParagraph"/>
              <w:tabs>
                <w:tab w:val="left" w:pos="684"/>
                <w:tab w:val="left" w:pos="1083"/>
                <w:tab w:val="left" w:pos="1425"/>
              </w:tabs>
              <w:spacing w:line="360" w:lineRule="auto"/>
              <w:ind w:left="0"/>
              <w:jc w:val="center"/>
              <w:rPr>
                <w:b/>
              </w:rPr>
            </w:pPr>
            <w:r w:rsidRPr="007F20CB">
              <w:rPr>
                <w:b/>
              </w:rPr>
              <w:t>Name of work</w:t>
            </w:r>
          </w:p>
        </w:tc>
        <w:tc>
          <w:tcPr>
            <w:tcW w:w="2250" w:type="dxa"/>
            <w:vAlign w:val="center"/>
          </w:tcPr>
          <w:p w:rsidR="002F0439" w:rsidRPr="007F20CB" w:rsidRDefault="002F0439" w:rsidP="00BE6A81">
            <w:pPr>
              <w:pStyle w:val="ListParagraph"/>
              <w:tabs>
                <w:tab w:val="left" w:pos="684"/>
                <w:tab w:val="left" w:pos="1083"/>
                <w:tab w:val="left" w:pos="1425"/>
              </w:tabs>
              <w:spacing w:line="360" w:lineRule="auto"/>
              <w:ind w:left="0"/>
              <w:jc w:val="center"/>
              <w:rPr>
                <w:b/>
              </w:rPr>
            </w:pPr>
            <w:r w:rsidRPr="007F20CB">
              <w:rPr>
                <w:b/>
              </w:rPr>
              <w:t>Type of work</w:t>
            </w:r>
          </w:p>
        </w:tc>
        <w:tc>
          <w:tcPr>
            <w:tcW w:w="1800" w:type="dxa"/>
            <w:vAlign w:val="center"/>
          </w:tcPr>
          <w:p w:rsidR="002F0439" w:rsidRPr="007F20CB" w:rsidRDefault="002F0439" w:rsidP="00BE6A81">
            <w:pPr>
              <w:pStyle w:val="ListParagraph"/>
              <w:tabs>
                <w:tab w:val="left" w:pos="684"/>
                <w:tab w:val="left" w:pos="1083"/>
                <w:tab w:val="left" w:pos="1425"/>
              </w:tabs>
              <w:spacing w:line="360" w:lineRule="auto"/>
              <w:ind w:left="0"/>
              <w:jc w:val="center"/>
              <w:rPr>
                <w:b/>
              </w:rPr>
            </w:pPr>
            <w:r w:rsidRPr="007F20CB">
              <w:rPr>
                <w:b/>
              </w:rPr>
              <w:t>Target</w:t>
            </w:r>
          </w:p>
        </w:tc>
        <w:tc>
          <w:tcPr>
            <w:tcW w:w="1620" w:type="dxa"/>
            <w:vAlign w:val="center"/>
          </w:tcPr>
          <w:p w:rsidR="002F0439" w:rsidRPr="007F20CB" w:rsidRDefault="002F0439" w:rsidP="00BE6A81">
            <w:pPr>
              <w:pStyle w:val="ListParagraph"/>
              <w:tabs>
                <w:tab w:val="left" w:pos="684"/>
                <w:tab w:val="left" w:pos="1083"/>
                <w:tab w:val="left" w:pos="1425"/>
              </w:tabs>
              <w:spacing w:line="360" w:lineRule="auto"/>
              <w:ind w:left="0"/>
              <w:jc w:val="center"/>
              <w:rPr>
                <w:b/>
              </w:rPr>
            </w:pPr>
            <w:r w:rsidRPr="007F20CB">
              <w:rPr>
                <w:b/>
              </w:rPr>
              <w:t>Achievement</w:t>
            </w:r>
          </w:p>
        </w:tc>
      </w:tr>
      <w:tr w:rsidR="002F0439" w:rsidRPr="00A71EE8" w:rsidTr="00BE6A81">
        <w:tc>
          <w:tcPr>
            <w:tcW w:w="3240" w:type="dxa"/>
          </w:tcPr>
          <w:p w:rsidR="002F0439" w:rsidRPr="007F20CB" w:rsidRDefault="002F0439" w:rsidP="00BE6A81">
            <w:pPr>
              <w:pStyle w:val="ListParagraph"/>
              <w:tabs>
                <w:tab w:val="left" w:pos="684"/>
                <w:tab w:val="left" w:pos="1083"/>
                <w:tab w:val="left" w:pos="1425"/>
              </w:tabs>
              <w:ind w:left="0"/>
              <w:jc w:val="both"/>
              <w:rPr>
                <w:bCs/>
              </w:rPr>
            </w:pPr>
            <w:proofErr w:type="spellStart"/>
            <w:r w:rsidRPr="007F20CB">
              <w:rPr>
                <w:bCs/>
              </w:rPr>
              <w:t>Bangurgram-Ras</w:t>
            </w:r>
            <w:proofErr w:type="spellEnd"/>
            <w:r w:rsidRPr="007F20CB">
              <w:rPr>
                <w:bCs/>
              </w:rPr>
              <w:t xml:space="preserve"> (28.5 km) </w:t>
            </w:r>
          </w:p>
        </w:tc>
        <w:tc>
          <w:tcPr>
            <w:tcW w:w="22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New line</w:t>
            </w:r>
          </w:p>
        </w:tc>
        <w:tc>
          <w:tcPr>
            <w:tcW w:w="180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28.50 km</w:t>
            </w:r>
          </w:p>
        </w:tc>
        <w:tc>
          <w:tcPr>
            <w:tcW w:w="162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28.50 km</w:t>
            </w:r>
          </w:p>
        </w:tc>
      </w:tr>
      <w:tr w:rsidR="002F0439" w:rsidRPr="00A71EE8" w:rsidTr="00BE6A81">
        <w:tc>
          <w:tcPr>
            <w:tcW w:w="3240" w:type="dxa"/>
          </w:tcPr>
          <w:p w:rsidR="002F0439" w:rsidRPr="007F20CB" w:rsidRDefault="002F0439" w:rsidP="00BE6A81">
            <w:pPr>
              <w:pStyle w:val="ListParagraph"/>
              <w:tabs>
                <w:tab w:val="left" w:pos="684"/>
                <w:tab w:val="left" w:pos="1083"/>
                <w:tab w:val="left" w:pos="1425"/>
              </w:tabs>
              <w:ind w:left="0"/>
              <w:jc w:val="both"/>
              <w:rPr>
                <w:bCs/>
              </w:rPr>
            </w:pPr>
            <w:proofErr w:type="spellStart"/>
            <w:r w:rsidRPr="007F20CB">
              <w:rPr>
                <w:bCs/>
              </w:rPr>
              <w:t>Dausa-Deedwana</w:t>
            </w:r>
            <w:proofErr w:type="spellEnd"/>
            <w:r w:rsidRPr="007F20CB">
              <w:rPr>
                <w:bCs/>
              </w:rPr>
              <w:t xml:space="preserve"> </w:t>
            </w:r>
          </w:p>
        </w:tc>
        <w:tc>
          <w:tcPr>
            <w:tcW w:w="22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New line</w:t>
            </w:r>
          </w:p>
        </w:tc>
        <w:tc>
          <w:tcPr>
            <w:tcW w:w="180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20.44 km</w:t>
            </w:r>
          </w:p>
        </w:tc>
        <w:tc>
          <w:tcPr>
            <w:tcW w:w="162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20.44 km</w:t>
            </w:r>
          </w:p>
        </w:tc>
      </w:tr>
      <w:tr w:rsidR="002F0439" w:rsidRPr="00A71EE8" w:rsidTr="00BE6A81">
        <w:tc>
          <w:tcPr>
            <w:tcW w:w="3240" w:type="dxa"/>
          </w:tcPr>
          <w:p w:rsidR="002F0439" w:rsidRPr="007F20CB" w:rsidRDefault="002F0439" w:rsidP="00BE6A81">
            <w:pPr>
              <w:pStyle w:val="ListParagraph"/>
              <w:tabs>
                <w:tab w:val="left" w:pos="684"/>
                <w:tab w:val="left" w:pos="1083"/>
                <w:tab w:val="left" w:pos="1425"/>
              </w:tabs>
              <w:ind w:left="0"/>
              <w:jc w:val="both"/>
              <w:rPr>
                <w:bCs/>
              </w:rPr>
            </w:pPr>
            <w:r w:rsidRPr="007F20CB">
              <w:rPr>
                <w:bCs/>
              </w:rPr>
              <w:t>Suratpura-</w:t>
            </w:r>
            <w:proofErr w:type="spellStart"/>
            <w:r w:rsidRPr="007F20CB">
              <w:rPr>
                <w:bCs/>
              </w:rPr>
              <w:t>Ellenabad</w:t>
            </w:r>
            <w:proofErr w:type="spellEnd"/>
            <w:r w:rsidRPr="007F20CB">
              <w:rPr>
                <w:bCs/>
              </w:rPr>
              <w:t xml:space="preserve"> </w:t>
            </w:r>
          </w:p>
        </w:tc>
        <w:tc>
          <w:tcPr>
            <w:tcW w:w="22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Gauge Conversion</w:t>
            </w:r>
          </w:p>
        </w:tc>
        <w:tc>
          <w:tcPr>
            <w:tcW w:w="180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131.24 km</w:t>
            </w:r>
          </w:p>
        </w:tc>
        <w:tc>
          <w:tcPr>
            <w:tcW w:w="1620" w:type="dxa"/>
          </w:tcPr>
          <w:p w:rsidR="002F0439" w:rsidRPr="007F20CB" w:rsidRDefault="002F0439" w:rsidP="003830E4">
            <w:pPr>
              <w:pStyle w:val="ListParagraph"/>
              <w:numPr>
                <w:ilvl w:val="1"/>
                <w:numId w:val="11"/>
              </w:numPr>
              <w:tabs>
                <w:tab w:val="left" w:pos="684"/>
                <w:tab w:val="left" w:pos="1083"/>
                <w:tab w:val="left" w:pos="1425"/>
              </w:tabs>
              <w:jc w:val="center"/>
              <w:rPr>
                <w:bCs/>
              </w:rPr>
            </w:pPr>
            <w:r w:rsidRPr="007F20CB">
              <w:rPr>
                <w:bCs/>
              </w:rPr>
              <w:t>m</w:t>
            </w:r>
          </w:p>
        </w:tc>
      </w:tr>
    </w:tbl>
    <w:p w:rsidR="002F0439" w:rsidRPr="00F33A64" w:rsidRDefault="002F0439" w:rsidP="002F0439">
      <w:pPr>
        <w:pStyle w:val="ListParagraph"/>
        <w:tabs>
          <w:tab w:val="left" w:pos="540"/>
        </w:tabs>
        <w:ind w:left="360"/>
        <w:jc w:val="both"/>
        <w:rPr>
          <w:b/>
          <w:sz w:val="12"/>
          <w:szCs w:val="12"/>
          <w:u w:val="single"/>
        </w:rPr>
      </w:pPr>
    </w:p>
    <w:p w:rsidR="002F0439" w:rsidRPr="00CD5306" w:rsidRDefault="002F0439" w:rsidP="003830E4">
      <w:pPr>
        <w:pStyle w:val="ListParagraph"/>
        <w:numPr>
          <w:ilvl w:val="0"/>
          <w:numId w:val="3"/>
        </w:numPr>
        <w:tabs>
          <w:tab w:val="left" w:pos="540"/>
        </w:tabs>
        <w:ind w:firstLine="0"/>
        <w:jc w:val="both"/>
        <w:rPr>
          <w:b/>
          <w:sz w:val="28"/>
          <w:szCs w:val="28"/>
          <w:u w:val="single"/>
        </w:rPr>
      </w:pPr>
      <w:proofErr w:type="spellStart"/>
      <w:r w:rsidRPr="00CD5306">
        <w:rPr>
          <w:b/>
          <w:sz w:val="28"/>
          <w:szCs w:val="28"/>
          <w:u w:val="single"/>
        </w:rPr>
        <w:t>Utilisation</w:t>
      </w:r>
      <w:proofErr w:type="spellEnd"/>
      <w:r w:rsidRPr="00CD5306">
        <w:rPr>
          <w:b/>
          <w:sz w:val="28"/>
          <w:szCs w:val="28"/>
          <w:u w:val="single"/>
        </w:rPr>
        <w:t xml:space="preserve"> of Budget in 2013-14</w:t>
      </w:r>
    </w:p>
    <w:p w:rsidR="002F0439" w:rsidRPr="00A71EE8" w:rsidRDefault="002F0439" w:rsidP="002F0439">
      <w:pPr>
        <w:pStyle w:val="ListParagraph"/>
        <w:spacing w:after="120"/>
        <w:ind w:left="5760"/>
        <w:jc w:val="right"/>
        <w:rPr>
          <w:bCs/>
          <w:u w:val="single"/>
        </w:rPr>
      </w:pPr>
      <w:proofErr w:type="gramStart"/>
      <w:r w:rsidRPr="00A71EE8">
        <w:rPr>
          <w:bCs/>
          <w:u w:val="single"/>
        </w:rPr>
        <w:t xml:space="preserve">(Fig in </w:t>
      </w:r>
      <w:proofErr w:type="spellStart"/>
      <w:r w:rsidRPr="00A71EE8">
        <w:rPr>
          <w:bCs/>
          <w:u w:val="single"/>
        </w:rPr>
        <w:t>Crores</w:t>
      </w:r>
      <w:proofErr w:type="spellEnd"/>
      <w:r w:rsidRPr="00A71EE8">
        <w:rPr>
          <w:bCs/>
          <w:u w:val="single"/>
        </w:rPr>
        <w:t xml:space="preserve"> of Rs.)</w:t>
      </w:r>
      <w:proofErr w:type="gramEnd"/>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620"/>
        <w:gridCol w:w="1440"/>
        <w:gridCol w:w="1980"/>
        <w:gridCol w:w="1692"/>
      </w:tblGrid>
      <w:tr w:rsidR="002F0439" w:rsidRPr="00960A56" w:rsidTr="00BE6A81">
        <w:tc>
          <w:tcPr>
            <w:tcW w:w="2178" w:type="dxa"/>
          </w:tcPr>
          <w:p w:rsidR="002F0439" w:rsidRPr="007F20CB" w:rsidRDefault="002F0439" w:rsidP="00BE6A81">
            <w:pPr>
              <w:pStyle w:val="ListParagraph"/>
              <w:ind w:left="162"/>
              <w:rPr>
                <w:b/>
              </w:rPr>
            </w:pPr>
            <w:r w:rsidRPr="007F20CB">
              <w:rPr>
                <w:b/>
              </w:rPr>
              <w:t>Plan Head</w:t>
            </w:r>
          </w:p>
        </w:tc>
        <w:tc>
          <w:tcPr>
            <w:tcW w:w="1620" w:type="dxa"/>
          </w:tcPr>
          <w:p w:rsidR="002F0439" w:rsidRPr="007F20CB" w:rsidRDefault="002F0439" w:rsidP="00BE6A81">
            <w:pPr>
              <w:pStyle w:val="ListParagraph"/>
              <w:ind w:left="0"/>
              <w:rPr>
                <w:b/>
              </w:rPr>
            </w:pPr>
            <w:r w:rsidRPr="007F20CB">
              <w:rPr>
                <w:b/>
              </w:rPr>
              <w:t>Allocation</w:t>
            </w:r>
          </w:p>
        </w:tc>
        <w:tc>
          <w:tcPr>
            <w:tcW w:w="1440" w:type="dxa"/>
          </w:tcPr>
          <w:p w:rsidR="002F0439" w:rsidRPr="007F20CB" w:rsidRDefault="002F0439" w:rsidP="00BE6A81">
            <w:pPr>
              <w:pStyle w:val="ListParagraph"/>
              <w:ind w:left="0"/>
              <w:rPr>
                <w:b/>
              </w:rPr>
            </w:pPr>
            <w:r w:rsidRPr="007F20CB">
              <w:rPr>
                <w:b/>
              </w:rPr>
              <w:t xml:space="preserve">FG </w:t>
            </w:r>
          </w:p>
        </w:tc>
        <w:tc>
          <w:tcPr>
            <w:tcW w:w="1980" w:type="dxa"/>
          </w:tcPr>
          <w:p w:rsidR="002F0439" w:rsidRPr="007F20CB" w:rsidRDefault="002F0439" w:rsidP="00BE6A81">
            <w:pPr>
              <w:pStyle w:val="ListParagraph"/>
              <w:ind w:left="0"/>
              <w:rPr>
                <w:b/>
              </w:rPr>
            </w:pPr>
            <w:r w:rsidRPr="007F20CB">
              <w:rPr>
                <w:b/>
              </w:rPr>
              <w:t>Expenditure</w:t>
            </w:r>
          </w:p>
        </w:tc>
        <w:tc>
          <w:tcPr>
            <w:tcW w:w="1692" w:type="dxa"/>
          </w:tcPr>
          <w:p w:rsidR="002F0439" w:rsidRPr="007F20CB" w:rsidRDefault="002F0439" w:rsidP="00BE6A81">
            <w:pPr>
              <w:pStyle w:val="ListParagraph"/>
              <w:ind w:left="0"/>
              <w:rPr>
                <w:b/>
              </w:rPr>
            </w:pPr>
            <w:r w:rsidRPr="007F20CB">
              <w:rPr>
                <w:b/>
              </w:rPr>
              <w:t xml:space="preserve">% utilization </w:t>
            </w:r>
          </w:p>
        </w:tc>
      </w:tr>
      <w:tr w:rsidR="002F0439" w:rsidRPr="00A71EE8" w:rsidTr="00BE6A81">
        <w:tc>
          <w:tcPr>
            <w:tcW w:w="2178" w:type="dxa"/>
          </w:tcPr>
          <w:p w:rsidR="002F0439" w:rsidRPr="007F20CB" w:rsidRDefault="002F0439" w:rsidP="00BE6A81">
            <w:pPr>
              <w:pStyle w:val="ListParagraph"/>
              <w:ind w:left="0"/>
              <w:rPr>
                <w:bCs/>
              </w:rPr>
            </w:pPr>
            <w:r w:rsidRPr="007F20CB">
              <w:rPr>
                <w:bCs/>
              </w:rPr>
              <w:t>New line</w:t>
            </w:r>
          </w:p>
        </w:tc>
        <w:tc>
          <w:tcPr>
            <w:tcW w:w="1620" w:type="dxa"/>
          </w:tcPr>
          <w:p w:rsidR="002F0439" w:rsidRPr="007F20CB" w:rsidRDefault="002F0439" w:rsidP="00BE6A81">
            <w:pPr>
              <w:pStyle w:val="ListParagraph"/>
              <w:ind w:left="0"/>
              <w:rPr>
                <w:bCs/>
              </w:rPr>
            </w:pPr>
            <w:r w:rsidRPr="007F20CB">
              <w:rPr>
                <w:bCs/>
              </w:rPr>
              <w:t>Cap</w:t>
            </w:r>
          </w:p>
        </w:tc>
        <w:tc>
          <w:tcPr>
            <w:tcW w:w="1440" w:type="dxa"/>
          </w:tcPr>
          <w:p w:rsidR="002F0439" w:rsidRPr="007F20CB" w:rsidRDefault="002F0439" w:rsidP="00BE6A81">
            <w:pPr>
              <w:pStyle w:val="ListParagraph"/>
              <w:ind w:left="0"/>
              <w:rPr>
                <w:bCs/>
              </w:rPr>
            </w:pPr>
            <w:r w:rsidRPr="007F20CB">
              <w:rPr>
                <w:bCs/>
              </w:rPr>
              <w:t>111.10</w:t>
            </w:r>
          </w:p>
        </w:tc>
        <w:tc>
          <w:tcPr>
            <w:tcW w:w="1980" w:type="dxa"/>
          </w:tcPr>
          <w:p w:rsidR="002F0439" w:rsidRPr="007F20CB" w:rsidRDefault="00450BD2" w:rsidP="00BE6A81">
            <w:pPr>
              <w:pStyle w:val="ListParagraph"/>
              <w:ind w:left="0"/>
              <w:rPr>
                <w:bCs/>
              </w:rPr>
            </w:pPr>
            <w:r>
              <w:rPr>
                <w:bCs/>
              </w:rPr>
              <w:t>112.15</w:t>
            </w:r>
          </w:p>
        </w:tc>
        <w:tc>
          <w:tcPr>
            <w:tcW w:w="1692" w:type="dxa"/>
          </w:tcPr>
          <w:p w:rsidR="002F0439" w:rsidRPr="007F20CB" w:rsidRDefault="00450BD2" w:rsidP="00BE6A81">
            <w:pPr>
              <w:pStyle w:val="ListParagraph"/>
              <w:ind w:left="0"/>
              <w:rPr>
                <w:bCs/>
              </w:rPr>
            </w:pPr>
            <w:r>
              <w:rPr>
                <w:bCs/>
              </w:rPr>
              <w:t>100.95</w:t>
            </w:r>
            <w:r w:rsidR="002F0439" w:rsidRPr="007F20CB">
              <w:rPr>
                <w:bCs/>
              </w:rPr>
              <w:t>%</w:t>
            </w:r>
          </w:p>
        </w:tc>
      </w:tr>
      <w:tr w:rsidR="002F0439" w:rsidRPr="00A71EE8" w:rsidTr="00BE6A81">
        <w:tc>
          <w:tcPr>
            <w:tcW w:w="2178" w:type="dxa"/>
          </w:tcPr>
          <w:p w:rsidR="002F0439" w:rsidRPr="007F20CB" w:rsidRDefault="002F0439" w:rsidP="00BE6A81">
            <w:pPr>
              <w:pStyle w:val="ListParagraph"/>
              <w:ind w:left="0"/>
              <w:rPr>
                <w:bCs/>
              </w:rPr>
            </w:pPr>
            <w:r w:rsidRPr="007F20CB">
              <w:rPr>
                <w:bCs/>
              </w:rPr>
              <w:t>Gauge Conversion</w:t>
            </w:r>
          </w:p>
        </w:tc>
        <w:tc>
          <w:tcPr>
            <w:tcW w:w="1620" w:type="dxa"/>
          </w:tcPr>
          <w:p w:rsidR="002F0439" w:rsidRPr="007F20CB" w:rsidRDefault="002F0439" w:rsidP="00BE6A81">
            <w:pPr>
              <w:pStyle w:val="ListParagraph"/>
              <w:ind w:left="0"/>
              <w:rPr>
                <w:bCs/>
              </w:rPr>
            </w:pPr>
            <w:r w:rsidRPr="007F20CB">
              <w:rPr>
                <w:bCs/>
              </w:rPr>
              <w:t>Cap</w:t>
            </w:r>
          </w:p>
        </w:tc>
        <w:tc>
          <w:tcPr>
            <w:tcW w:w="1440" w:type="dxa"/>
          </w:tcPr>
          <w:p w:rsidR="002F0439" w:rsidRPr="007F20CB" w:rsidRDefault="002F0439" w:rsidP="00BE6A81">
            <w:pPr>
              <w:pStyle w:val="ListParagraph"/>
              <w:ind w:left="0"/>
              <w:rPr>
                <w:bCs/>
              </w:rPr>
            </w:pPr>
            <w:r w:rsidRPr="007F20CB">
              <w:rPr>
                <w:bCs/>
              </w:rPr>
              <w:t>224.26</w:t>
            </w:r>
          </w:p>
        </w:tc>
        <w:tc>
          <w:tcPr>
            <w:tcW w:w="1980" w:type="dxa"/>
          </w:tcPr>
          <w:p w:rsidR="002F0439" w:rsidRPr="007F20CB" w:rsidRDefault="002F0439" w:rsidP="00BE6A81">
            <w:pPr>
              <w:pStyle w:val="ListParagraph"/>
              <w:ind w:left="0"/>
              <w:rPr>
                <w:bCs/>
              </w:rPr>
            </w:pPr>
            <w:r w:rsidRPr="007F20CB">
              <w:rPr>
                <w:bCs/>
              </w:rPr>
              <w:t>227.42</w:t>
            </w:r>
          </w:p>
        </w:tc>
        <w:tc>
          <w:tcPr>
            <w:tcW w:w="1692" w:type="dxa"/>
          </w:tcPr>
          <w:p w:rsidR="002F0439" w:rsidRPr="007F20CB" w:rsidRDefault="002F0439" w:rsidP="00BE6A81">
            <w:pPr>
              <w:pStyle w:val="ListParagraph"/>
              <w:ind w:left="0"/>
              <w:rPr>
                <w:bCs/>
              </w:rPr>
            </w:pPr>
            <w:r w:rsidRPr="007F20CB">
              <w:rPr>
                <w:bCs/>
              </w:rPr>
              <w:t>101.41%</w:t>
            </w:r>
          </w:p>
        </w:tc>
      </w:tr>
      <w:tr w:rsidR="002F0439" w:rsidRPr="00A71EE8" w:rsidTr="00BE6A81">
        <w:tc>
          <w:tcPr>
            <w:tcW w:w="2178" w:type="dxa"/>
          </w:tcPr>
          <w:p w:rsidR="002F0439" w:rsidRPr="007F20CB" w:rsidRDefault="002F0439" w:rsidP="00BE6A81">
            <w:pPr>
              <w:pStyle w:val="ListParagraph"/>
              <w:ind w:left="0"/>
              <w:rPr>
                <w:bCs/>
              </w:rPr>
            </w:pPr>
            <w:r w:rsidRPr="007F20CB">
              <w:rPr>
                <w:bCs/>
              </w:rPr>
              <w:t xml:space="preserve">Doubling </w:t>
            </w:r>
          </w:p>
        </w:tc>
        <w:tc>
          <w:tcPr>
            <w:tcW w:w="1620" w:type="dxa"/>
          </w:tcPr>
          <w:p w:rsidR="002F0439" w:rsidRPr="007F20CB" w:rsidRDefault="002F0439" w:rsidP="00BE6A81">
            <w:pPr>
              <w:pStyle w:val="ListParagraph"/>
              <w:ind w:left="0"/>
              <w:rPr>
                <w:bCs/>
              </w:rPr>
            </w:pPr>
            <w:r w:rsidRPr="007F20CB">
              <w:rPr>
                <w:bCs/>
              </w:rPr>
              <w:t>Cap</w:t>
            </w:r>
          </w:p>
        </w:tc>
        <w:tc>
          <w:tcPr>
            <w:tcW w:w="1440" w:type="dxa"/>
          </w:tcPr>
          <w:p w:rsidR="002F0439" w:rsidRPr="007F20CB" w:rsidRDefault="00450BD2" w:rsidP="00BE6A81">
            <w:pPr>
              <w:pStyle w:val="ListParagraph"/>
              <w:ind w:left="0"/>
              <w:rPr>
                <w:bCs/>
              </w:rPr>
            </w:pPr>
            <w:r>
              <w:rPr>
                <w:bCs/>
              </w:rPr>
              <w:t>27.25</w:t>
            </w:r>
          </w:p>
        </w:tc>
        <w:tc>
          <w:tcPr>
            <w:tcW w:w="1980" w:type="dxa"/>
          </w:tcPr>
          <w:p w:rsidR="002F0439" w:rsidRPr="007F20CB" w:rsidRDefault="00450BD2" w:rsidP="00BE6A81">
            <w:pPr>
              <w:pStyle w:val="ListParagraph"/>
              <w:ind w:left="0"/>
              <w:rPr>
                <w:bCs/>
              </w:rPr>
            </w:pPr>
            <w:r>
              <w:rPr>
                <w:bCs/>
              </w:rPr>
              <w:t>27.25</w:t>
            </w:r>
          </w:p>
        </w:tc>
        <w:tc>
          <w:tcPr>
            <w:tcW w:w="1692" w:type="dxa"/>
          </w:tcPr>
          <w:p w:rsidR="002F0439" w:rsidRPr="007F20CB" w:rsidRDefault="00450BD2" w:rsidP="00BE6A81">
            <w:pPr>
              <w:pStyle w:val="ListParagraph"/>
              <w:ind w:left="0"/>
              <w:rPr>
                <w:bCs/>
              </w:rPr>
            </w:pPr>
            <w:r>
              <w:rPr>
                <w:bCs/>
              </w:rPr>
              <w:t>100</w:t>
            </w:r>
            <w:r w:rsidR="002F0439" w:rsidRPr="007F20CB">
              <w:rPr>
                <w:bCs/>
              </w:rPr>
              <w:t>%</w:t>
            </w:r>
          </w:p>
        </w:tc>
      </w:tr>
      <w:tr w:rsidR="002F0439" w:rsidRPr="00960A56" w:rsidTr="00BE6A81">
        <w:tc>
          <w:tcPr>
            <w:tcW w:w="3798" w:type="dxa"/>
            <w:gridSpan w:val="2"/>
          </w:tcPr>
          <w:p w:rsidR="002F0439" w:rsidRPr="007F20CB" w:rsidRDefault="002F0439" w:rsidP="00BE6A81">
            <w:pPr>
              <w:pStyle w:val="ListParagraph"/>
              <w:ind w:left="0"/>
              <w:jc w:val="center"/>
              <w:rPr>
                <w:b/>
              </w:rPr>
            </w:pPr>
            <w:r w:rsidRPr="007F20CB">
              <w:rPr>
                <w:b/>
              </w:rPr>
              <w:t>Total</w:t>
            </w:r>
          </w:p>
        </w:tc>
        <w:tc>
          <w:tcPr>
            <w:tcW w:w="1440" w:type="dxa"/>
          </w:tcPr>
          <w:p w:rsidR="002F0439" w:rsidRPr="007F20CB" w:rsidRDefault="00F917B1" w:rsidP="00BE6A81">
            <w:pPr>
              <w:pStyle w:val="ListParagraph"/>
              <w:ind w:left="0"/>
              <w:rPr>
                <w:b/>
              </w:rPr>
            </w:pPr>
            <w:r>
              <w:rPr>
                <w:b/>
              </w:rPr>
              <w:t>362.61</w:t>
            </w:r>
          </w:p>
        </w:tc>
        <w:tc>
          <w:tcPr>
            <w:tcW w:w="1980" w:type="dxa"/>
          </w:tcPr>
          <w:p w:rsidR="002F0439" w:rsidRPr="007F20CB" w:rsidRDefault="00F917B1" w:rsidP="00BE6A81">
            <w:pPr>
              <w:pStyle w:val="ListParagraph"/>
              <w:ind w:left="0"/>
              <w:rPr>
                <w:b/>
              </w:rPr>
            </w:pPr>
            <w:r>
              <w:rPr>
                <w:b/>
              </w:rPr>
              <w:t>366.82</w:t>
            </w:r>
          </w:p>
        </w:tc>
        <w:tc>
          <w:tcPr>
            <w:tcW w:w="1692" w:type="dxa"/>
          </w:tcPr>
          <w:p w:rsidR="002F0439" w:rsidRPr="007F20CB" w:rsidRDefault="002F0439" w:rsidP="00F917B1">
            <w:pPr>
              <w:pStyle w:val="ListParagraph"/>
              <w:ind w:left="0"/>
              <w:rPr>
                <w:b/>
              </w:rPr>
            </w:pPr>
            <w:r w:rsidRPr="007F20CB">
              <w:rPr>
                <w:b/>
              </w:rPr>
              <w:t>101.</w:t>
            </w:r>
            <w:r w:rsidR="00F917B1">
              <w:rPr>
                <w:b/>
              </w:rPr>
              <w:t>16</w:t>
            </w:r>
            <w:r w:rsidRPr="007F20CB">
              <w:rPr>
                <w:b/>
              </w:rPr>
              <w:t>%</w:t>
            </w:r>
          </w:p>
        </w:tc>
      </w:tr>
    </w:tbl>
    <w:p w:rsidR="002F0439" w:rsidRPr="00F33A64" w:rsidRDefault="002F0439" w:rsidP="002F0439">
      <w:pPr>
        <w:pStyle w:val="ListParagraph"/>
        <w:tabs>
          <w:tab w:val="left" w:pos="684"/>
          <w:tab w:val="left" w:pos="1083"/>
          <w:tab w:val="left" w:pos="1425"/>
        </w:tabs>
        <w:jc w:val="both"/>
        <w:rPr>
          <w:bCs/>
          <w:sz w:val="12"/>
          <w:szCs w:val="12"/>
        </w:rPr>
      </w:pPr>
    </w:p>
    <w:p w:rsidR="002F0439" w:rsidRPr="00A71EE8" w:rsidRDefault="002F0439" w:rsidP="003830E4">
      <w:pPr>
        <w:pStyle w:val="ListParagraph"/>
        <w:numPr>
          <w:ilvl w:val="0"/>
          <w:numId w:val="3"/>
        </w:numPr>
        <w:ind w:left="450" w:hanging="90"/>
        <w:jc w:val="both"/>
        <w:rPr>
          <w:b/>
          <w:sz w:val="28"/>
          <w:szCs w:val="28"/>
          <w:u w:val="single"/>
        </w:rPr>
      </w:pPr>
      <w:r w:rsidRPr="00A71EE8">
        <w:rPr>
          <w:b/>
          <w:sz w:val="28"/>
          <w:szCs w:val="28"/>
          <w:u w:val="single"/>
        </w:rPr>
        <w:t>ROB/RUB/LHS WORKS</w:t>
      </w:r>
    </w:p>
    <w:p w:rsidR="002F0439" w:rsidRPr="00A71EE8" w:rsidRDefault="002F0439" w:rsidP="002F0439">
      <w:pPr>
        <w:pStyle w:val="ListParagraph"/>
        <w:tabs>
          <w:tab w:val="left" w:pos="684"/>
          <w:tab w:val="left" w:pos="1083"/>
          <w:tab w:val="left" w:pos="1425"/>
        </w:tabs>
        <w:jc w:val="both"/>
        <w:rPr>
          <w:bCs/>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250"/>
        <w:gridCol w:w="3150"/>
      </w:tblGrid>
      <w:tr w:rsidR="002F0439" w:rsidRPr="00960A56" w:rsidTr="00BE6A81">
        <w:tc>
          <w:tcPr>
            <w:tcW w:w="3510" w:type="dxa"/>
          </w:tcPr>
          <w:p w:rsidR="002F0439" w:rsidRPr="007F20CB" w:rsidRDefault="002F0439" w:rsidP="00BE6A81">
            <w:pPr>
              <w:pStyle w:val="ListParagraph"/>
              <w:tabs>
                <w:tab w:val="left" w:pos="684"/>
                <w:tab w:val="left" w:pos="1083"/>
                <w:tab w:val="left" w:pos="1425"/>
              </w:tabs>
              <w:ind w:left="0"/>
              <w:jc w:val="center"/>
              <w:rPr>
                <w:b/>
              </w:rPr>
            </w:pPr>
            <w:r w:rsidRPr="007F20CB">
              <w:rPr>
                <w:b/>
              </w:rPr>
              <w:t>Name of work</w:t>
            </w:r>
          </w:p>
        </w:tc>
        <w:tc>
          <w:tcPr>
            <w:tcW w:w="2250" w:type="dxa"/>
          </w:tcPr>
          <w:p w:rsidR="002F0439" w:rsidRPr="007F20CB" w:rsidRDefault="002F0439" w:rsidP="00BE6A81">
            <w:pPr>
              <w:pStyle w:val="ListParagraph"/>
              <w:tabs>
                <w:tab w:val="left" w:pos="684"/>
                <w:tab w:val="left" w:pos="1083"/>
                <w:tab w:val="left" w:pos="1425"/>
              </w:tabs>
              <w:ind w:left="0"/>
              <w:jc w:val="center"/>
              <w:rPr>
                <w:b/>
              </w:rPr>
            </w:pPr>
            <w:r w:rsidRPr="007F20CB">
              <w:rPr>
                <w:b/>
              </w:rPr>
              <w:t>Target</w:t>
            </w:r>
          </w:p>
        </w:tc>
        <w:tc>
          <w:tcPr>
            <w:tcW w:w="3150" w:type="dxa"/>
          </w:tcPr>
          <w:p w:rsidR="002F0439" w:rsidRPr="007F20CB" w:rsidRDefault="002F0439" w:rsidP="00BE6A81">
            <w:pPr>
              <w:pStyle w:val="ListParagraph"/>
              <w:tabs>
                <w:tab w:val="left" w:pos="684"/>
                <w:tab w:val="left" w:pos="1083"/>
                <w:tab w:val="left" w:pos="1425"/>
              </w:tabs>
              <w:ind w:left="0"/>
              <w:jc w:val="center"/>
              <w:rPr>
                <w:b/>
              </w:rPr>
            </w:pPr>
            <w:r w:rsidRPr="007F20CB">
              <w:rPr>
                <w:b/>
              </w:rPr>
              <w:t>Achievement</w:t>
            </w:r>
          </w:p>
        </w:tc>
      </w:tr>
      <w:tr w:rsidR="002F0439" w:rsidRPr="00A71EE8" w:rsidTr="00BE6A81">
        <w:tc>
          <w:tcPr>
            <w:tcW w:w="3510" w:type="dxa"/>
          </w:tcPr>
          <w:p w:rsidR="002F0439" w:rsidRPr="007F20CB" w:rsidRDefault="002F0439" w:rsidP="00BE6A81">
            <w:pPr>
              <w:pStyle w:val="ListParagraph"/>
              <w:tabs>
                <w:tab w:val="left" w:pos="684"/>
                <w:tab w:val="left" w:pos="1083"/>
                <w:tab w:val="left" w:pos="1425"/>
              </w:tabs>
              <w:ind w:left="0"/>
              <w:jc w:val="both"/>
              <w:rPr>
                <w:bCs/>
              </w:rPr>
            </w:pPr>
            <w:r w:rsidRPr="007F20CB">
              <w:rPr>
                <w:bCs/>
              </w:rPr>
              <w:t>Construction of ROBs</w:t>
            </w:r>
          </w:p>
        </w:tc>
        <w:tc>
          <w:tcPr>
            <w:tcW w:w="22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 xml:space="preserve">10  </w:t>
            </w:r>
            <w:proofErr w:type="spellStart"/>
            <w:r w:rsidRPr="007F20CB">
              <w:rPr>
                <w:bCs/>
              </w:rPr>
              <w:t>Nos</w:t>
            </w:r>
            <w:proofErr w:type="spellEnd"/>
          </w:p>
        </w:tc>
        <w:tc>
          <w:tcPr>
            <w:tcW w:w="31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 xml:space="preserve">11 </w:t>
            </w:r>
            <w:proofErr w:type="spellStart"/>
            <w:r w:rsidRPr="007F20CB">
              <w:rPr>
                <w:bCs/>
              </w:rPr>
              <w:t>Nos</w:t>
            </w:r>
            <w:proofErr w:type="spellEnd"/>
          </w:p>
        </w:tc>
      </w:tr>
      <w:tr w:rsidR="002F0439" w:rsidRPr="00A71EE8" w:rsidTr="00BE6A81">
        <w:tc>
          <w:tcPr>
            <w:tcW w:w="3510" w:type="dxa"/>
          </w:tcPr>
          <w:p w:rsidR="002F0439" w:rsidRPr="007F20CB" w:rsidRDefault="002F0439" w:rsidP="00BE6A81">
            <w:pPr>
              <w:pStyle w:val="ListParagraph"/>
              <w:tabs>
                <w:tab w:val="left" w:pos="684"/>
                <w:tab w:val="left" w:pos="1083"/>
                <w:tab w:val="left" w:pos="1425"/>
              </w:tabs>
              <w:ind w:left="0"/>
              <w:jc w:val="both"/>
              <w:rPr>
                <w:bCs/>
              </w:rPr>
            </w:pPr>
            <w:r w:rsidRPr="007F20CB">
              <w:rPr>
                <w:bCs/>
              </w:rPr>
              <w:t>Construction of RUBs</w:t>
            </w:r>
          </w:p>
        </w:tc>
        <w:tc>
          <w:tcPr>
            <w:tcW w:w="22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 xml:space="preserve">04   </w:t>
            </w:r>
            <w:proofErr w:type="spellStart"/>
            <w:r w:rsidRPr="007F20CB">
              <w:rPr>
                <w:bCs/>
              </w:rPr>
              <w:t>Nos</w:t>
            </w:r>
            <w:proofErr w:type="spellEnd"/>
          </w:p>
        </w:tc>
        <w:tc>
          <w:tcPr>
            <w:tcW w:w="31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 xml:space="preserve">04  </w:t>
            </w:r>
            <w:proofErr w:type="spellStart"/>
            <w:r w:rsidRPr="007F20CB">
              <w:rPr>
                <w:bCs/>
              </w:rPr>
              <w:t>Nos</w:t>
            </w:r>
            <w:proofErr w:type="spellEnd"/>
          </w:p>
        </w:tc>
      </w:tr>
      <w:tr w:rsidR="002F0439" w:rsidRPr="00A71EE8" w:rsidTr="00BE6A81">
        <w:tc>
          <w:tcPr>
            <w:tcW w:w="3510" w:type="dxa"/>
          </w:tcPr>
          <w:p w:rsidR="002F0439" w:rsidRPr="007F20CB" w:rsidRDefault="002F0439" w:rsidP="00BE6A81">
            <w:pPr>
              <w:pStyle w:val="ListParagraph"/>
              <w:tabs>
                <w:tab w:val="left" w:pos="684"/>
                <w:tab w:val="left" w:pos="1083"/>
                <w:tab w:val="left" w:pos="1425"/>
              </w:tabs>
              <w:ind w:left="0"/>
              <w:jc w:val="both"/>
              <w:rPr>
                <w:bCs/>
              </w:rPr>
            </w:pPr>
            <w:r w:rsidRPr="007F20CB">
              <w:rPr>
                <w:bCs/>
              </w:rPr>
              <w:t>Construction of LHSs</w:t>
            </w:r>
          </w:p>
        </w:tc>
        <w:tc>
          <w:tcPr>
            <w:tcW w:w="22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 xml:space="preserve">55  </w:t>
            </w:r>
            <w:proofErr w:type="spellStart"/>
            <w:r w:rsidRPr="007F20CB">
              <w:rPr>
                <w:bCs/>
              </w:rPr>
              <w:t>Nos</w:t>
            </w:r>
            <w:proofErr w:type="spellEnd"/>
          </w:p>
        </w:tc>
        <w:tc>
          <w:tcPr>
            <w:tcW w:w="315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 xml:space="preserve">47 </w:t>
            </w:r>
            <w:proofErr w:type="spellStart"/>
            <w:r w:rsidRPr="007F20CB">
              <w:rPr>
                <w:bCs/>
              </w:rPr>
              <w:t>Nos</w:t>
            </w:r>
            <w:proofErr w:type="spellEnd"/>
          </w:p>
        </w:tc>
      </w:tr>
    </w:tbl>
    <w:p w:rsidR="002F0439" w:rsidRPr="00F33A64" w:rsidRDefault="002F0439" w:rsidP="002F0439">
      <w:pPr>
        <w:pStyle w:val="ListParagraph"/>
        <w:ind w:left="-90"/>
        <w:jc w:val="both"/>
        <w:rPr>
          <w:bCs/>
          <w:sz w:val="12"/>
          <w:szCs w:val="12"/>
        </w:rPr>
      </w:pPr>
    </w:p>
    <w:p w:rsidR="002F0439" w:rsidRPr="00A71EE8" w:rsidRDefault="002F0439" w:rsidP="002F0439">
      <w:pPr>
        <w:pStyle w:val="ListParagraph"/>
        <w:ind w:left="450"/>
        <w:jc w:val="both"/>
        <w:rPr>
          <w:bCs/>
        </w:rPr>
      </w:pPr>
      <w:proofErr w:type="gramStart"/>
      <w:r w:rsidRPr="00A71EE8">
        <w:rPr>
          <w:bCs/>
        </w:rPr>
        <w:t>26 Nos.</w:t>
      </w:r>
      <w:proofErr w:type="gramEnd"/>
      <w:r w:rsidRPr="00A71EE8">
        <w:rPr>
          <w:bCs/>
        </w:rPr>
        <w:t xml:space="preserve"> Level Crossing closed during the year by construction of ROB/RUB/LHS.</w:t>
      </w:r>
    </w:p>
    <w:p w:rsidR="002F0439" w:rsidRDefault="002F0439" w:rsidP="002F0439">
      <w:pPr>
        <w:pStyle w:val="ListParagraph"/>
        <w:ind w:left="-90"/>
        <w:jc w:val="both"/>
        <w:rPr>
          <w:bCs/>
        </w:rPr>
      </w:pPr>
    </w:p>
    <w:p w:rsidR="002F0439" w:rsidRPr="00EA3B40" w:rsidRDefault="002F0439" w:rsidP="003830E4">
      <w:pPr>
        <w:pStyle w:val="ListParagraph"/>
        <w:numPr>
          <w:ilvl w:val="0"/>
          <w:numId w:val="3"/>
        </w:numPr>
        <w:jc w:val="both"/>
        <w:rPr>
          <w:b/>
          <w:sz w:val="28"/>
          <w:szCs w:val="28"/>
          <w:u w:val="single"/>
        </w:rPr>
      </w:pPr>
      <w:r w:rsidRPr="00EA3B40">
        <w:rPr>
          <w:b/>
          <w:sz w:val="28"/>
          <w:szCs w:val="28"/>
          <w:u w:val="single"/>
        </w:rPr>
        <w:t xml:space="preserve">Bridge works </w:t>
      </w:r>
    </w:p>
    <w:p w:rsidR="002F0439" w:rsidRPr="00A71EE8" w:rsidRDefault="002F0439" w:rsidP="002F0439">
      <w:pPr>
        <w:pStyle w:val="ListParagraph"/>
        <w:ind w:left="-90"/>
        <w:jc w:val="both"/>
        <w:rPr>
          <w:bCs/>
        </w:rPr>
      </w:pPr>
    </w:p>
    <w:p w:rsidR="002F0439" w:rsidRDefault="002F0439" w:rsidP="003830E4">
      <w:pPr>
        <w:pStyle w:val="ListParagraph"/>
        <w:numPr>
          <w:ilvl w:val="0"/>
          <w:numId w:val="12"/>
        </w:numPr>
        <w:ind w:left="1260"/>
        <w:jc w:val="both"/>
        <w:rPr>
          <w:bCs/>
        </w:rPr>
      </w:pPr>
      <w:proofErr w:type="gramStart"/>
      <w:r w:rsidRPr="00CD5306">
        <w:rPr>
          <w:bCs/>
        </w:rPr>
        <w:t xml:space="preserve">10 </w:t>
      </w:r>
      <w:r>
        <w:rPr>
          <w:bCs/>
        </w:rPr>
        <w:t xml:space="preserve"> </w:t>
      </w:r>
      <w:proofErr w:type="spellStart"/>
      <w:r w:rsidRPr="00CD5306">
        <w:rPr>
          <w:bCs/>
        </w:rPr>
        <w:t>Nos</w:t>
      </w:r>
      <w:proofErr w:type="spellEnd"/>
      <w:proofErr w:type="gramEnd"/>
      <w:r w:rsidRPr="00CD5306">
        <w:rPr>
          <w:bCs/>
        </w:rPr>
        <w:t xml:space="preserve"> Major bridges constructed.</w:t>
      </w:r>
    </w:p>
    <w:p w:rsidR="002F0439" w:rsidRPr="00CD5306" w:rsidRDefault="002F0439" w:rsidP="003830E4">
      <w:pPr>
        <w:pStyle w:val="ListParagraph"/>
        <w:numPr>
          <w:ilvl w:val="0"/>
          <w:numId w:val="12"/>
        </w:numPr>
        <w:ind w:left="1260"/>
        <w:jc w:val="both"/>
        <w:rPr>
          <w:bCs/>
        </w:rPr>
      </w:pPr>
      <w:r w:rsidRPr="00CD5306">
        <w:rPr>
          <w:bCs/>
        </w:rPr>
        <w:t xml:space="preserve">134 </w:t>
      </w:r>
      <w:proofErr w:type="spellStart"/>
      <w:r w:rsidRPr="00CD5306">
        <w:rPr>
          <w:bCs/>
        </w:rPr>
        <w:t>Nos</w:t>
      </w:r>
      <w:proofErr w:type="spellEnd"/>
      <w:r w:rsidRPr="00CD5306">
        <w:rPr>
          <w:bCs/>
        </w:rPr>
        <w:t xml:space="preserve"> minor bridges constructed.</w:t>
      </w:r>
    </w:p>
    <w:p w:rsidR="002F0439" w:rsidRPr="00F33A64" w:rsidRDefault="002F0439" w:rsidP="002F0439">
      <w:pPr>
        <w:pStyle w:val="ListParagraph"/>
        <w:ind w:left="-90"/>
        <w:jc w:val="both"/>
        <w:rPr>
          <w:bCs/>
          <w:sz w:val="12"/>
          <w:szCs w:val="12"/>
        </w:rPr>
      </w:pPr>
    </w:p>
    <w:p w:rsidR="002F0439" w:rsidRPr="000105D2" w:rsidRDefault="002F0439" w:rsidP="003830E4">
      <w:pPr>
        <w:pStyle w:val="ListParagraph"/>
        <w:numPr>
          <w:ilvl w:val="0"/>
          <w:numId w:val="3"/>
        </w:numPr>
        <w:jc w:val="both"/>
        <w:rPr>
          <w:b/>
          <w:sz w:val="28"/>
          <w:szCs w:val="28"/>
          <w:u w:val="single"/>
        </w:rPr>
      </w:pPr>
      <w:r w:rsidRPr="000105D2">
        <w:rPr>
          <w:b/>
          <w:sz w:val="28"/>
          <w:szCs w:val="28"/>
          <w:u w:val="single"/>
        </w:rPr>
        <w:t xml:space="preserve">Scrap Disposal </w:t>
      </w:r>
    </w:p>
    <w:p w:rsidR="002F0439" w:rsidRPr="00A71EE8" w:rsidRDefault="002F0439" w:rsidP="002F0439">
      <w:pPr>
        <w:pStyle w:val="ListParagraph"/>
        <w:ind w:left="-90"/>
        <w:jc w:val="both"/>
        <w:rPr>
          <w:bCs/>
          <w:u w:val="single"/>
        </w:rPr>
      </w:pPr>
    </w:p>
    <w:tbl>
      <w:tblPr>
        <w:tblW w:w="731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8"/>
        <w:gridCol w:w="3780"/>
      </w:tblGrid>
      <w:tr w:rsidR="002F0439" w:rsidRPr="00960A56" w:rsidTr="00BE6A81">
        <w:tc>
          <w:tcPr>
            <w:tcW w:w="3538" w:type="dxa"/>
          </w:tcPr>
          <w:p w:rsidR="002F0439" w:rsidRPr="007F20CB" w:rsidRDefault="002F0439" w:rsidP="00BE6A81">
            <w:pPr>
              <w:pStyle w:val="ListParagraph"/>
              <w:tabs>
                <w:tab w:val="left" w:pos="684"/>
                <w:tab w:val="left" w:pos="1083"/>
                <w:tab w:val="left" w:pos="1425"/>
              </w:tabs>
              <w:ind w:left="0"/>
              <w:jc w:val="center"/>
              <w:rPr>
                <w:b/>
              </w:rPr>
            </w:pPr>
            <w:r w:rsidRPr="007F20CB">
              <w:rPr>
                <w:b/>
              </w:rPr>
              <w:t>Target</w:t>
            </w:r>
          </w:p>
        </w:tc>
        <w:tc>
          <w:tcPr>
            <w:tcW w:w="3780" w:type="dxa"/>
          </w:tcPr>
          <w:p w:rsidR="002F0439" w:rsidRPr="007F20CB" w:rsidRDefault="002F0439" w:rsidP="00BE6A81">
            <w:pPr>
              <w:pStyle w:val="ListParagraph"/>
              <w:tabs>
                <w:tab w:val="left" w:pos="684"/>
                <w:tab w:val="left" w:pos="1083"/>
                <w:tab w:val="left" w:pos="1425"/>
              </w:tabs>
              <w:ind w:left="0"/>
              <w:jc w:val="center"/>
              <w:rPr>
                <w:b/>
              </w:rPr>
            </w:pPr>
            <w:r w:rsidRPr="007F20CB">
              <w:rPr>
                <w:b/>
              </w:rPr>
              <w:t>Achievement</w:t>
            </w:r>
          </w:p>
        </w:tc>
      </w:tr>
      <w:tr w:rsidR="002F0439" w:rsidRPr="00A71EE8" w:rsidTr="00BE6A81">
        <w:tc>
          <w:tcPr>
            <w:tcW w:w="3538"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15,000 MT</w:t>
            </w:r>
          </w:p>
        </w:tc>
        <w:tc>
          <w:tcPr>
            <w:tcW w:w="3780" w:type="dxa"/>
          </w:tcPr>
          <w:p w:rsidR="002F0439" w:rsidRPr="007F20CB" w:rsidRDefault="002F0439" w:rsidP="00BE6A81">
            <w:pPr>
              <w:pStyle w:val="ListParagraph"/>
              <w:tabs>
                <w:tab w:val="left" w:pos="684"/>
                <w:tab w:val="left" w:pos="1083"/>
                <w:tab w:val="left" w:pos="1425"/>
              </w:tabs>
              <w:ind w:left="0"/>
              <w:jc w:val="center"/>
              <w:rPr>
                <w:bCs/>
              </w:rPr>
            </w:pPr>
            <w:r w:rsidRPr="007F20CB">
              <w:rPr>
                <w:bCs/>
              </w:rPr>
              <w:t>26,537 MT</w:t>
            </w:r>
          </w:p>
        </w:tc>
      </w:tr>
    </w:tbl>
    <w:p w:rsidR="002F0439" w:rsidRDefault="002F0439" w:rsidP="002F0439">
      <w:pPr>
        <w:pStyle w:val="ListParagraph"/>
        <w:ind w:left="-90"/>
        <w:jc w:val="both"/>
        <w:rPr>
          <w:bCs/>
          <w:u w:val="single"/>
        </w:rPr>
      </w:pPr>
    </w:p>
    <w:p w:rsidR="002F0439" w:rsidRPr="00241E3C" w:rsidRDefault="002F0439" w:rsidP="002F0439">
      <w:pPr>
        <w:ind w:left="720"/>
        <w:jc w:val="both"/>
        <w:rPr>
          <w:bCs/>
        </w:rPr>
      </w:pPr>
      <w:r>
        <w:rPr>
          <w:bCs/>
        </w:rPr>
        <w:t xml:space="preserve">In addition </w:t>
      </w:r>
      <w:r w:rsidRPr="00241E3C">
        <w:rPr>
          <w:bCs/>
        </w:rPr>
        <w:t xml:space="preserve">1,386 MT </w:t>
      </w:r>
      <w:proofErr w:type="spellStart"/>
      <w:r w:rsidRPr="00241E3C">
        <w:rPr>
          <w:bCs/>
        </w:rPr>
        <w:t>P.Way</w:t>
      </w:r>
      <w:proofErr w:type="spellEnd"/>
      <w:r w:rsidRPr="00241E3C">
        <w:rPr>
          <w:bCs/>
        </w:rPr>
        <w:t xml:space="preserve"> material (including 1,049 MT scrap of MG) of Agra fort-</w:t>
      </w:r>
      <w:proofErr w:type="spellStart"/>
      <w:r w:rsidRPr="00241E3C">
        <w:rPr>
          <w:bCs/>
        </w:rPr>
        <w:t>Bandikui</w:t>
      </w:r>
      <w:proofErr w:type="spellEnd"/>
      <w:r w:rsidRPr="00241E3C">
        <w:rPr>
          <w:bCs/>
        </w:rPr>
        <w:t xml:space="preserve"> section handed over to open line of Agra division (NCR). This material was lying since 2004-05 after commissioning of GC of AF-BKI.</w:t>
      </w:r>
      <w:r>
        <w:rPr>
          <w:bCs/>
        </w:rPr>
        <w:t xml:space="preserve"> With this there is no released material in this section in the books of NWR.</w:t>
      </w:r>
      <w:r w:rsidRPr="00241E3C">
        <w:rPr>
          <w:bCs/>
        </w:rPr>
        <w:t xml:space="preserve"> </w:t>
      </w:r>
    </w:p>
    <w:p w:rsidR="002F0439" w:rsidRDefault="002F0439" w:rsidP="002F0439">
      <w:pPr>
        <w:pStyle w:val="ListParagraph"/>
        <w:ind w:left="-90"/>
        <w:jc w:val="both"/>
        <w:rPr>
          <w:bCs/>
          <w:u w:val="single"/>
        </w:rPr>
      </w:pPr>
    </w:p>
    <w:p w:rsidR="002F0439" w:rsidRDefault="002F0439" w:rsidP="002F0439">
      <w:pPr>
        <w:pStyle w:val="ListParagraph"/>
        <w:ind w:left="-90"/>
        <w:jc w:val="both"/>
        <w:rPr>
          <w:bCs/>
          <w:u w:val="single"/>
        </w:rPr>
      </w:pPr>
    </w:p>
    <w:p w:rsidR="002F0439" w:rsidRPr="000105D2" w:rsidRDefault="002F0439" w:rsidP="003830E4">
      <w:pPr>
        <w:pStyle w:val="ListParagraph"/>
        <w:numPr>
          <w:ilvl w:val="0"/>
          <w:numId w:val="3"/>
        </w:numPr>
        <w:jc w:val="both"/>
        <w:rPr>
          <w:b/>
          <w:sz w:val="28"/>
          <w:szCs w:val="28"/>
          <w:u w:val="single"/>
        </w:rPr>
      </w:pPr>
      <w:r w:rsidRPr="000105D2">
        <w:rPr>
          <w:b/>
          <w:sz w:val="28"/>
          <w:szCs w:val="28"/>
          <w:u w:val="single"/>
        </w:rPr>
        <w:t>Traffic facility work</w:t>
      </w:r>
      <w:r>
        <w:rPr>
          <w:b/>
          <w:sz w:val="28"/>
          <w:szCs w:val="28"/>
          <w:u w:val="single"/>
        </w:rPr>
        <w:t>s</w:t>
      </w:r>
      <w:r w:rsidRPr="000105D2">
        <w:rPr>
          <w:b/>
          <w:sz w:val="28"/>
          <w:szCs w:val="28"/>
          <w:u w:val="single"/>
        </w:rPr>
        <w:t xml:space="preserve"> (PH-16)</w:t>
      </w:r>
    </w:p>
    <w:p w:rsidR="002F0439" w:rsidRPr="00A71EE8" w:rsidRDefault="002F0439" w:rsidP="003830E4">
      <w:pPr>
        <w:pStyle w:val="ListParagraph"/>
        <w:numPr>
          <w:ilvl w:val="0"/>
          <w:numId w:val="4"/>
        </w:numPr>
        <w:spacing w:line="276" w:lineRule="auto"/>
        <w:ind w:left="900" w:hanging="360"/>
        <w:jc w:val="both"/>
        <w:rPr>
          <w:bCs/>
        </w:rPr>
      </w:pPr>
      <w:r>
        <w:rPr>
          <w:bCs/>
        </w:rPr>
        <w:t xml:space="preserve"> </w:t>
      </w:r>
      <w:r w:rsidRPr="00A71EE8">
        <w:rPr>
          <w:bCs/>
        </w:rPr>
        <w:t xml:space="preserve">High priority work of </w:t>
      </w:r>
      <w:proofErr w:type="spellStart"/>
      <w:r w:rsidRPr="00A71EE8">
        <w:rPr>
          <w:bCs/>
        </w:rPr>
        <w:t>Rewari-Hissar</w:t>
      </w:r>
      <w:proofErr w:type="spellEnd"/>
      <w:r w:rsidRPr="00A71EE8">
        <w:rPr>
          <w:bCs/>
        </w:rPr>
        <w:t xml:space="preserve"> Std.-II R interlocking completed. </w:t>
      </w:r>
    </w:p>
    <w:p w:rsidR="002F0439" w:rsidRPr="00F33A64" w:rsidRDefault="002F0439" w:rsidP="002F0439">
      <w:pPr>
        <w:pStyle w:val="ListParagraph"/>
        <w:ind w:left="900" w:hanging="360"/>
        <w:jc w:val="both"/>
        <w:rPr>
          <w:bCs/>
          <w:sz w:val="12"/>
          <w:szCs w:val="12"/>
        </w:rPr>
      </w:pPr>
    </w:p>
    <w:p w:rsidR="002F0439" w:rsidRDefault="002F0439" w:rsidP="003830E4">
      <w:pPr>
        <w:pStyle w:val="ListParagraph"/>
        <w:numPr>
          <w:ilvl w:val="0"/>
          <w:numId w:val="4"/>
        </w:numPr>
        <w:ind w:left="900" w:hanging="360"/>
        <w:jc w:val="both"/>
        <w:rPr>
          <w:bCs/>
        </w:rPr>
      </w:pPr>
      <w:r w:rsidRPr="00A71EE8">
        <w:rPr>
          <w:bCs/>
        </w:rPr>
        <w:t xml:space="preserve">Sriganganagar yard remodeling &amp; RRI work commissioned along with washing line and sick line complex. </w:t>
      </w:r>
    </w:p>
    <w:p w:rsidR="002F0439" w:rsidRPr="00CE5ACB" w:rsidRDefault="002F0439" w:rsidP="002F0439">
      <w:pPr>
        <w:jc w:val="both"/>
        <w:rPr>
          <w:bCs/>
        </w:rPr>
      </w:pPr>
    </w:p>
    <w:p w:rsidR="002F0439" w:rsidRPr="00A71EE8" w:rsidRDefault="002F0439" w:rsidP="003830E4">
      <w:pPr>
        <w:pStyle w:val="ListParagraph"/>
        <w:numPr>
          <w:ilvl w:val="0"/>
          <w:numId w:val="3"/>
        </w:numPr>
        <w:ind w:hanging="450"/>
        <w:jc w:val="both"/>
        <w:rPr>
          <w:b/>
          <w:sz w:val="28"/>
          <w:szCs w:val="28"/>
          <w:u w:val="single"/>
        </w:rPr>
      </w:pPr>
      <w:r w:rsidRPr="00A71EE8">
        <w:rPr>
          <w:b/>
          <w:sz w:val="28"/>
          <w:szCs w:val="28"/>
        </w:rPr>
        <w:t xml:space="preserve">  </w:t>
      </w:r>
      <w:r w:rsidRPr="00A71EE8">
        <w:rPr>
          <w:b/>
          <w:sz w:val="28"/>
          <w:szCs w:val="28"/>
          <w:u w:val="single"/>
        </w:rPr>
        <w:t>Workshop works (PH-42)</w:t>
      </w:r>
    </w:p>
    <w:p w:rsidR="002F0439" w:rsidRDefault="002F0439" w:rsidP="003830E4">
      <w:pPr>
        <w:pStyle w:val="ListParagraph"/>
        <w:numPr>
          <w:ilvl w:val="0"/>
          <w:numId w:val="5"/>
        </w:numPr>
        <w:spacing w:after="120" w:line="276" w:lineRule="auto"/>
        <w:ind w:left="993" w:hanging="547"/>
        <w:jc w:val="both"/>
        <w:rPr>
          <w:bCs/>
        </w:rPr>
      </w:pPr>
      <w:r w:rsidRPr="00C874B7">
        <w:rPr>
          <w:bCs/>
        </w:rPr>
        <w:t>Loco workshop Ajmer- Wheel shop, Bogie shop completed.</w:t>
      </w:r>
    </w:p>
    <w:p w:rsidR="002F0439" w:rsidRDefault="002F0439" w:rsidP="003830E4">
      <w:pPr>
        <w:pStyle w:val="ListParagraph"/>
        <w:numPr>
          <w:ilvl w:val="0"/>
          <w:numId w:val="5"/>
        </w:numPr>
        <w:spacing w:after="120" w:line="276" w:lineRule="auto"/>
        <w:ind w:left="993" w:hanging="547"/>
        <w:jc w:val="both"/>
        <w:rPr>
          <w:bCs/>
        </w:rPr>
      </w:pPr>
      <w:r w:rsidRPr="00C874B7">
        <w:rPr>
          <w:bCs/>
        </w:rPr>
        <w:t xml:space="preserve">C&amp;W workshop Ajmer - Coach lifting shop and spring shed completed. </w:t>
      </w:r>
    </w:p>
    <w:p w:rsidR="002F0439" w:rsidRPr="00C874B7" w:rsidRDefault="002F0439" w:rsidP="003830E4">
      <w:pPr>
        <w:pStyle w:val="ListParagraph"/>
        <w:numPr>
          <w:ilvl w:val="0"/>
          <w:numId w:val="5"/>
        </w:numPr>
        <w:spacing w:after="120" w:line="276" w:lineRule="auto"/>
        <w:ind w:left="993" w:hanging="547"/>
        <w:jc w:val="both"/>
        <w:rPr>
          <w:bCs/>
        </w:rPr>
      </w:pPr>
      <w:r w:rsidRPr="00C874B7">
        <w:rPr>
          <w:bCs/>
        </w:rPr>
        <w:t xml:space="preserve">Diesel shed BGKT - Construction of new additional shed, new washing pit, new load box and inspection pit with shed completed. </w:t>
      </w:r>
    </w:p>
    <w:p w:rsidR="002F0439" w:rsidRPr="00A71EE8" w:rsidRDefault="002F0439" w:rsidP="003830E4">
      <w:pPr>
        <w:pStyle w:val="ListParagraph"/>
        <w:numPr>
          <w:ilvl w:val="0"/>
          <w:numId w:val="3"/>
        </w:numPr>
        <w:spacing w:before="240"/>
        <w:jc w:val="both"/>
        <w:rPr>
          <w:b/>
          <w:sz w:val="28"/>
          <w:szCs w:val="28"/>
          <w:u w:val="single"/>
        </w:rPr>
      </w:pPr>
      <w:r w:rsidRPr="00A71EE8">
        <w:rPr>
          <w:b/>
          <w:sz w:val="28"/>
          <w:szCs w:val="28"/>
          <w:u w:val="single"/>
        </w:rPr>
        <w:t xml:space="preserve"> System improvements</w:t>
      </w:r>
    </w:p>
    <w:p w:rsidR="002F0439" w:rsidRPr="00A71EE8" w:rsidRDefault="002F0439" w:rsidP="003830E4">
      <w:pPr>
        <w:pStyle w:val="ListParagraph"/>
        <w:numPr>
          <w:ilvl w:val="0"/>
          <w:numId w:val="6"/>
        </w:numPr>
        <w:spacing w:line="360" w:lineRule="auto"/>
        <w:ind w:left="900" w:hanging="360"/>
        <w:jc w:val="both"/>
        <w:rPr>
          <w:bCs/>
          <w:u w:val="single"/>
        </w:rPr>
      </w:pPr>
      <w:r>
        <w:rPr>
          <w:bCs/>
        </w:rPr>
        <w:t xml:space="preserve"> </w:t>
      </w:r>
      <w:r w:rsidRPr="00A71EE8">
        <w:rPr>
          <w:bCs/>
        </w:rPr>
        <w:t xml:space="preserve">E- </w:t>
      </w:r>
      <w:proofErr w:type="gramStart"/>
      <w:r w:rsidRPr="00A71EE8">
        <w:rPr>
          <w:bCs/>
        </w:rPr>
        <w:t>tendering</w:t>
      </w:r>
      <w:proofErr w:type="gramEnd"/>
      <w:r w:rsidRPr="00A71EE8">
        <w:rPr>
          <w:bCs/>
        </w:rPr>
        <w:t xml:space="preserve"> for  procurement of P-way items started</w:t>
      </w:r>
      <w:r>
        <w:rPr>
          <w:bCs/>
        </w:rPr>
        <w:t>.</w:t>
      </w:r>
    </w:p>
    <w:p w:rsidR="002F0439" w:rsidRPr="00C47039" w:rsidRDefault="002F0439" w:rsidP="003830E4">
      <w:pPr>
        <w:pStyle w:val="ListParagraph"/>
        <w:numPr>
          <w:ilvl w:val="0"/>
          <w:numId w:val="6"/>
        </w:numPr>
        <w:spacing w:line="360" w:lineRule="auto"/>
        <w:ind w:left="900" w:hanging="360"/>
        <w:jc w:val="both"/>
        <w:rPr>
          <w:bCs/>
          <w:u w:val="single"/>
        </w:rPr>
      </w:pPr>
      <w:r>
        <w:rPr>
          <w:bCs/>
        </w:rPr>
        <w:t xml:space="preserve"> </w:t>
      </w:r>
      <w:r w:rsidRPr="00A71EE8">
        <w:rPr>
          <w:bCs/>
        </w:rPr>
        <w:t>Standard Tender Documents prepared and being updated regularly</w:t>
      </w:r>
      <w:r>
        <w:rPr>
          <w:bCs/>
        </w:rPr>
        <w:t>.</w:t>
      </w:r>
    </w:p>
    <w:p w:rsidR="002F0439" w:rsidRPr="00CE5ACB" w:rsidRDefault="002F0439" w:rsidP="002F0439">
      <w:pPr>
        <w:pStyle w:val="ListParagraph"/>
        <w:ind w:left="1800"/>
        <w:jc w:val="both"/>
        <w:rPr>
          <w:bCs/>
          <w:sz w:val="12"/>
          <w:szCs w:val="12"/>
        </w:rPr>
      </w:pPr>
    </w:p>
    <w:p w:rsidR="002F0439" w:rsidRPr="00A71EE8" w:rsidRDefault="002F0439" w:rsidP="003830E4">
      <w:pPr>
        <w:pStyle w:val="ListParagraph"/>
        <w:numPr>
          <w:ilvl w:val="0"/>
          <w:numId w:val="3"/>
        </w:numPr>
        <w:jc w:val="both"/>
        <w:rPr>
          <w:b/>
          <w:sz w:val="28"/>
          <w:szCs w:val="28"/>
          <w:u w:val="single"/>
        </w:rPr>
      </w:pPr>
      <w:r w:rsidRPr="000105D2">
        <w:rPr>
          <w:b/>
          <w:sz w:val="28"/>
          <w:szCs w:val="28"/>
        </w:rPr>
        <w:t xml:space="preserve"> </w:t>
      </w:r>
      <w:r w:rsidRPr="00A71EE8">
        <w:rPr>
          <w:b/>
          <w:sz w:val="28"/>
          <w:szCs w:val="28"/>
          <w:u w:val="single"/>
        </w:rPr>
        <w:t xml:space="preserve">On front of  Important  Legal battle </w:t>
      </w:r>
    </w:p>
    <w:p w:rsidR="002F0439" w:rsidRPr="00F11F23" w:rsidRDefault="002F0439" w:rsidP="002F0439">
      <w:pPr>
        <w:spacing w:after="240" w:line="276" w:lineRule="auto"/>
        <w:ind w:left="994"/>
        <w:jc w:val="both"/>
        <w:rPr>
          <w:bCs/>
        </w:rPr>
      </w:pPr>
      <w:r w:rsidRPr="00F11F23">
        <w:rPr>
          <w:bCs/>
        </w:rPr>
        <w:t>NWR won the Court case (8 SLPs) in Supreme Court against land acquired for construction of quarters in connection with establishing new zone.</w:t>
      </w:r>
    </w:p>
    <w:p w:rsidR="002F0439" w:rsidRPr="000105D2" w:rsidRDefault="002F0439" w:rsidP="003830E4">
      <w:pPr>
        <w:pStyle w:val="ListParagraph"/>
        <w:numPr>
          <w:ilvl w:val="0"/>
          <w:numId w:val="3"/>
        </w:numPr>
        <w:spacing w:after="120" w:line="276" w:lineRule="auto"/>
        <w:jc w:val="both"/>
        <w:rPr>
          <w:b/>
          <w:sz w:val="28"/>
          <w:szCs w:val="28"/>
          <w:u w:val="single"/>
        </w:rPr>
      </w:pPr>
      <w:r w:rsidRPr="000105D2">
        <w:rPr>
          <w:b/>
          <w:sz w:val="28"/>
          <w:szCs w:val="28"/>
        </w:rPr>
        <w:t xml:space="preserve"> </w:t>
      </w:r>
      <w:r w:rsidRPr="000105D2">
        <w:rPr>
          <w:b/>
          <w:sz w:val="28"/>
          <w:szCs w:val="28"/>
          <w:u w:val="single"/>
        </w:rPr>
        <w:t xml:space="preserve">Staff quarters in connection with setting up NWR Zone </w:t>
      </w:r>
    </w:p>
    <w:p w:rsidR="002F0439" w:rsidRPr="00F11F23" w:rsidRDefault="002F0439" w:rsidP="002F0439">
      <w:pPr>
        <w:ind w:left="900"/>
        <w:jc w:val="both"/>
        <w:rPr>
          <w:bCs/>
        </w:rPr>
      </w:pPr>
      <w:proofErr w:type="gramStart"/>
      <w:r w:rsidRPr="00F11F23">
        <w:rPr>
          <w:bCs/>
        </w:rPr>
        <w:t>216 nos.</w:t>
      </w:r>
      <w:proofErr w:type="gramEnd"/>
      <w:r w:rsidRPr="00F11F23">
        <w:rPr>
          <w:bCs/>
        </w:rPr>
        <w:t xml:space="preserve"> (36 </w:t>
      </w:r>
      <w:proofErr w:type="spellStart"/>
      <w:r w:rsidRPr="00F11F23">
        <w:rPr>
          <w:bCs/>
        </w:rPr>
        <w:t>nos</w:t>
      </w:r>
      <w:proofErr w:type="spellEnd"/>
      <w:r w:rsidRPr="00F11F23">
        <w:rPr>
          <w:bCs/>
        </w:rPr>
        <w:t xml:space="preserve"> Type-IV</w:t>
      </w:r>
      <w:proofErr w:type="gramStart"/>
      <w:r w:rsidRPr="00F11F23">
        <w:rPr>
          <w:bCs/>
        </w:rPr>
        <w:t>,  108</w:t>
      </w:r>
      <w:proofErr w:type="gramEnd"/>
      <w:r w:rsidRPr="00F11F23">
        <w:rPr>
          <w:bCs/>
        </w:rPr>
        <w:t xml:space="preserve"> </w:t>
      </w:r>
      <w:proofErr w:type="spellStart"/>
      <w:r w:rsidRPr="00F11F23">
        <w:rPr>
          <w:bCs/>
        </w:rPr>
        <w:t>nos</w:t>
      </w:r>
      <w:proofErr w:type="spellEnd"/>
      <w:r w:rsidRPr="00F11F23">
        <w:rPr>
          <w:bCs/>
        </w:rPr>
        <w:t xml:space="preserve"> Type-III and 72 </w:t>
      </w:r>
      <w:proofErr w:type="spellStart"/>
      <w:r w:rsidRPr="00F11F23">
        <w:rPr>
          <w:bCs/>
        </w:rPr>
        <w:t>nos</w:t>
      </w:r>
      <w:proofErr w:type="spellEnd"/>
      <w:r w:rsidRPr="00F11F23">
        <w:rPr>
          <w:bCs/>
        </w:rPr>
        <w:t xml:space="preserve"> Type-II) new staff quarters at </w:t>
      </w:r>
      <w:proofErr w:type="spellStart"/>
      <w:r w:rsidRPr="00F11F23">
        <w:rPr>
          <w:bCs/>
        </w:rPr>
        <w:t>Jagatpura</w:t>
      </w:r>
      <w:proofErr w:type="spellEnd"/>
      <w:r w:rsidRPr="00F11F23">
        <w:rPr>
          <w:bCs/>
        </w:rPr>
        <w:t xml:space="preserve"> commissioned during the year in connection with setting up of NWR zone.</w:t>
      </w:r>
    </w:p>
    <w:p w:rsidR="002F0439" w:rsidRPr="00FC11B3" w:rsidRDefault="002F0439" w:rsidP="002F0439">
      <w:pPr>
        <w:jc w:val="both"/>
        <w:rPr>
          <w:bCs/>
          <w:sz w:val="12"/>
          <w:szCs w:val="12"/>
        </w:rPr>
      </w:pPr>
    </w:p>
    <w:p w:rsidR="002F0439" w:rsidRDefault="002F0439" w:rsidP="003830E4">
      <w:pPr>
        <w:pStyle w:val="ListParagraph"/>
        <w:numPr>
          <w:ilvl w:val="0"/>
          <w:numId w:val="3"/>
        </w:numPr>
        <w:jc w:val="both"/>
        <w:rPr>
          <w:b/>
          <w:sz w:val="28"/>
          <w:szCs w:val="28"/>
          <w:u w:val="single"/>
        </w:rPr>
      </w:pPr>
      <w:r w:rsidRPr="000105D2">
        <w:rPr>
          <w:b/>
          <w:sz w:val="28"/>
          <w:szCs w:val="28"/>
        </w:rPr>
        <w:t xml:space="preserve"> </w:t>
      </w:r>
      <w:r w:rsidRPr="00A71EE8">
        <w:rPr>
          <w:b/>
          <w:sz w:val="28"/>
          <w:szCs w:val="28"/>
          <w:u w:val="single"/>
        </w:rPr>
        <w:t xml:space="preserve">Human Resource Development </w:t>
      </w:r>
    </w:p>
    <w:p w:rsidR="002F0439" w:rsidRPr="00F11F23" w:rsidRDefault="002F0439" w:rsidP="002F0439">
      <w:pPr>
        <w:pStyle w:val="ListParagraph"/>
        <w:spacing w:after="120"/>
        <w:ind w:left="360"/>
        <w:jc w:val="both"/>
        <w:rPr>
          <w:bCs/>
          <w:sz w:val="28"/>
          <w:szCs w:val="28"/>
        </w:rPr>
      </w:pPr>
      <w:r>
        <w:rPr>
          <w:bCs/>
          <w:sz w:val="28"/>
          <w:szCs w:val="28"/>
        </w:rPr>
        <w:t xml:space="preserve">99 posts of technical categories were created. Against these posts all the              99 persons have been recruited out of which 42 persons </w:t>
      </w:r>
      <w:r w:rsidRPr="00F11F23">
        <w:rPr>
          <w:bCs/>
          <w:sz w:val="28"/>
          <w:szCs w:val="28"/>
        </w:rPr>
        <w:t>are underg</w:t>
      </w:r>
      <w:r>
        <w:rPr>
          <w:bCs/>
          <w:sz w:val="28"/>
          <w:szCs w:val="28"/>
        </w:rPr>
        <w:t xml:space="preserve">oing </w:t>
      </w:r>
      <w:r w:rsidRPr="00F11F23">
        <w:rPr>
          <w:bCs/>
          <w:sz w:val="28"/>
          <w:szCs w:val="28"/>
        </w:rPr>
        <w:t xml:space="preserve">training.  </w:t>
      </w:r>
    </w:p>
    <w:p w:rsidR="002F0439" w:rsidRPr="00F11F23" w:rsidRDefault="002F0439" w:rsidP="002F0439">
      <w:pPr>
        <w:pStyle w:val="ListParagraph"/>
        <w:jc w:val="both"/>
        <w:rPr>
          <w:bCs/>
          <w:sz w:val="12"/>
          <w:szCs w:val="12"/>
          <w:u w:val="single"/>
        </w:rPr>
      </w:pPr>
      <w:r w:rsidRPr="00F11F23">
        <w:rPr>
          <w:bCs/>
          <w:sz w:val="12"/>
          <w:szCs w:val="12"/>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604"/>
        <w:gridCol w:w="1906"/>
        <w:gridCol w:w="1979"/>
      </w:tblGrid>
      <w:tr w:rsidR="002F0439" w:rsidRPr="00960A56" w:rsidTr="00BE6A81">
        <w:tc>
          <w:tcPr>
            <w:tcW w:w="3060" w:type="dxa"/>
          </w:tcPr>
          <w:p w:rsidR="002F0439" w:rsidRPr="007F20CB" w:rsidRDefault="002F0439" w:rsidP="00BE6A81">
            <w:pPr>
              <w:pStyle w:val="ListParagraph"/>
              <w:ind w:left="0"/>
              <w:jc w:val="both"/>
              <w:rPr>
                <w:b/>
              </w:rPr>
            </w:pPr>
            <w:r w:rsidRPr="007F20CB">
              <w:rPr>
                <w:b/>
              </w:rPr>
              <w:t xml:space="preserve">Category </w:t>
            </w:r>
          </w:p>
        </w:tc>
        <w:tc>
          <w:tcPr>
            <w:tcW w:w="1604" w:type="dxa"/>
          </w:tcPr>
          <w:p w:rsidR="002F0439" w:rsidRPr="007F20CB" w:rsidRDefault="002F0439" w:rsidP="00BE6A81">
            <w:pPr>
              <w:pStyle w:val="ListParagraph"/>
              <w:ind w:left="0"/>
              <w:jc w:val="both"/>
              <w:rPr>
                <w:b/>
              </w:rPr>
            </w:pPr>
            <w:r w:rsidRPr="007F20CB">
              <w:rPr>
                <w:b/>
              </w:rPr>
              <w:t>No. of Post Sanctioned</w:t>
            </w:r>
          </w:p>
        </w:tc>
        <w:tc>
          <w:tcPr>
            <w:tcW w:w="1906" w:type="dxa"/>
          </w:tcPr>
          <w:p w:rsidR="002F0439" w:rsidRPr="007F20CB" w:rsidRDefault="002F0439" w:rsidP="00BE6A81">
            <w:pPr>
              <w:pStyle w:val="ListParagraph"/>
              <w:ind w:left="0"/>
              <w:jc w:val="both"/>
              <w:rPr>
                <w:b/>
              </w:rPr>
            </w:pPr>
            <w:r w:rsidRPr="007F20CB">
              <w:rPr>
                <w:b/>
              </w:rPr>
              <w:t xml:space="preserve">  No. of Persons Joined</w:t>
            </w:r>
          </w:p>
        </w:tc>
        <w:tc>
          <w:tcPr>
            <w:tcW w:w="1979" w:type="dxa"/>
          </w:tcPr>
          <w:p w:rsidR="002F0439" w:rsidRPr="007F20CB" w:rsidRDefault="002F0439" w:rsidP="00BE6A81">
            <w:pPr>
              <w:pStyle w:val="ListParagraph"/>
              <w:ind w:left="0"/>
              <w:jc w:val="both"/>
              <w:rPr>
                <w:b/>
              </w:rPr>
            </w:pPr>
            <w:r w:rsidRPr="007F20CB">
              <w:rPr>
                <w:b/>
              </w:rPr>
              <w:t xml:space="preserve"> No. of Persons under Training</w:t>
            </w:r>
          </w:p>
        </w:tc>
      </w:tr>
      <w:tr w:rsidR="002F0439" w:rsidRPr="00A71EE8" w:rsidTr="00BE6A81">
        <w:tc>
          <w:tcPr>
            <w:tcW w:w="3060" w:type="dxa"/>
          </w:tcPr>
          <w:p w:rsidR="002F0439" w:rsidRPr="007F20CB" w:rsidRDefault="002F0439" w:rsidP="00BE6A81">
            <w:pPr>
              <w:pStyle w:val="ListParagraph"/>
              <w:spacing w:after="120"/>
              <w:ind w:left="0"/>
              <w:jc w:val="both"/>
              <w:rPr>
                <w:bCs/>
              </w:rPr>
            </w:pPr>
            <w:r w:rsidRPr="007F20CB">
              <w:rPr>
                <w:bCs/>
              </w:rPr>
              <w:t>SSE/Works</w:t>
            </w:r>
          </w:p>
        </w:tc>
        <w:tc>
          <w:tcPr>
            <w:tcW w:w="1604" w:type="dxa"/>
          </w:tcPr>
          <w:p w:rsidR="002F0439" w:rsidRPr="007F20CB" w:rsidRDefault="002F0439" w:rsidP="00BE6A81">
            <w:pPr>
              <w:pStyle w:val="ListParagraph"/>
              <w:spacing w:after="120"/>
              <w:ind w:left="0"/>
              <w:jc w:val="center"/>
              <w:rPr>
                <w:bCs/>
              </w:rPr>
            </w:pPr>
            <w:r w:rsidRPr="007F20CB">
              <w:rPr>
                <w:bCs/>
              </w:rPr>
              <w:t>09</w:t>
            </w:r>
          </w:p>
        </w:tc>
        <w:tc>
          <w:tcPr>
            <w:tcW w:w="1906" w:type="dxa"/>
          </w:tcPr>
          <w:p w:rsidR="002F0439" w:rsidRPr="007F20CB" w:rsidRDefault="002F0439" w:rsidP="00BE6A81">
            <w:pPr>
              <w:pStyle w:val="ListParagraph"/>
              <w:spacing w:after="120"/>
              <w:ind w:left="0"/>
              <w:jc w:val="center"/>
              <w:rPr>
                <w:bCs/>
              </w:rPr>
            </w:pPr>
            <w:r w:rsidRPr="007F20CB">
              <w:rPr>
                <w:bCs/>
              </w:rPr>
              <w:t>09</w:t>
            </w:r>
          </w:p>
        </w:tc>
        <w:tc>
          <w:tcPr>
            <w:tcW w:w="1979" w:type="dxa"/>
          </w:tcPr>
          <w:p w:rsidR="002F0439" w:rsidRPr="007F20CB" w:rsidRDefault="002F0439" w:rsidP="00BE6A81">
            <w:pPr>
              <w:pStyle w:val="ListParagraph"/>
              <w:spacing w:after="120"/>
              <w:ind w:left="0"/>
              <w:jc w:val="center"/>
              <w:rPr>
                <w:bCs/>
              </w:rPr>
            </w:pPr>
            <w:r w:rsidRPr="007F20CB">
              <w:rPr>
                <w:bCs/>
              </w:rPr>
              <w:t>09</w:t>
            </w:r>
          </w:p>
        </w:tc>
      </w:tr>
      <w:tr w:rsidR="002F0439" w:rsidRPr="00A71EE8" w:rsidTr="00BE6A81">
        <w:tc>
          <w:tcPr>
            <w:tcW w:w="3060" w:type="dxa"/>
          </w:tcPr>
          <w:p w:rsidR="002F0439" w:rsidRPr="007F20CB" w:rsidRDefault="002F0439" w:rsidP="00BE6A81">
            <w:pPr>
              <w:pStyle w:val="ListParagraph"/>
              <w:spacing w:after="120"/>
              <w:ind w:left="0"/>
              <w:jc w:val="both"/>
              <w:rPr>
                <w:bCs/>
              </w:rPr>
            </w:pPr>
            <w:r w:rsidRPr="007F20CB">
              <w:rPr>
                <w:bCs/>
              </w:rPr>
              <w:t>JE/Works</w:t>
            </w:r>
          </w:p>
        </w:tc>
        <w:tc>
          <w:tcPr>
            <w:tcW w:w="1604" w:type="dxa"/>
          </w:tcPr>
          <w:p w:rsidR="002F0439" w:rsidRPr="007F20CB" w:rsidRDefault="002F0439" w:rsidP="00BE6A81">
            <w:pPr>
              <w:pStyle w:val="ListParagraph"/>
              <w:spacing w:after="120"/>
              <w:ind w:left="0"/>
              <w:jc w:val="center"/>
              <w:rPr>
                <w:bCs/>
              </w:rPr>
            </w:pPr>
            <w:r w:rsidRPr="007F20CB">
              <w:rPr>
                <w:bCs/>
              </w:rPr>
              <w:t>51</w:t>
            </w:r>
          </w:p>
        </w:tc>
        <w:tc>
          <w:tcPr>
            <w:tcW w:w="1906" w:type="dxa"/>
          </w:tcPr>
          <w:p w:rsidR="002F0439" w:rsidRPr="007F20CB" w:rsidRDefault="002F0439" w:rsidP="00BE6A81">
            <w:pPr>
              <w:pStyle w:val="ListParagraph"/>
              <w:spacing w:after="120"/>
              <w:ind w:left="0"/>
              <w:jc w:val="center"/>
              <w:rPr>
                <w:bCs/>
              </w:rPr>
            </w:pPr>
            <w:r w:rsidRPr="007F20CB">
              <w:rPr>
                <w:bCs/>
              </w:rPr>
              <w:t>21</w:t>
            </w:r>
          </w:p>
        </w:tc>
        <w:tc>
          <w:tcPr>
            <w:tcW w:w="1979" w:type="dxa"/>
          </w:tcPr>
          <w:p w:rsidR="002F0439" w:rsidRPr="007F20CB" w:rsidRDefault="002F0439" w:rsidP="00BE6A81">
            <w:pPr>
              <w:pStyle w:val="ListParagraph"/>
              <w:spacing w:after="120"/>
              <w:ind w:left="0"/>
              <w:jc w:val="center"/>
              <w:rPr>
                <w:bCs/>
              </w:rPr>
            </w:pPr>
            <w:r w:rsidRPr="007F20CB">
              <w:rPr>
                <w:bCs/>
              </w:rPr>
              <w:t>21</w:t>
            </w:r>
          </w:p>
        </w:tc>
      </w:tr>
      <w:tr w:rsidR="002F0439" w:rsidRPr="00A71EE8" w:rsidTr="00BE6A81">
        <w:tc>
          <w:tcPr>
            <w:tcW w:w="3060" w:type="dxa"/>
          </w:tcPr>
          <w:p w:rsidR="002F0439" w:rsidRPr="007F20CB" w:rsidRDefault="002F0439" w:rsidP="00BE6A81">
            <w:pPr>
              <w:pStyle w:val="ListParagraph"/>
              <w:spacing w:after="120"/>
              <w:ind w:left="0"/>
              <w:rPr>
                <w:bCs/>
              </w:rPr>
            </w:pPr>
            <w:r w:rsidRPr="007F20CB">
              <w:rPr>
                <w:bCs/>
              </w:rPr>
              <w:t>SSE/Design  &amp; Drawing</w:t>
            </w:r>
          </w:p>
        </w:tc>
        <w:tc>
          <w:tcPr>
            <w:tcW w:w="1604" w:type="dxa"/>
          </w:tcPr>
          <w:p w:rsidR="002F0439" w:rsidRPr="007F20CB" w:rsidRDefault="002F0439" w:rsidP="00BE6A81">
            <w:pPr>
              <w:pStyle w:val="ListParagraph"/>
              <w:spacing w:after="120"/>
              <w:ind w:left="0"/>
              <w:jc w:val="center"/>
              <w:rPr>
                <w:bCs/>
              </w:rPr>
            </w:pPr>
            <w:r w:rsidRPr="007F20CB">
              <w:rPr>
                <w:bCs/>
              </w:rPr>
              <w:t>09</w:t>
            </w:r>
          </w:p>
        </w:tc>
        <w:tc>
          <w:tcPr>
            <w:tcW w:w="1906" w:type="dxa"/>
          </w:tcPr>
          <w:p w:rsidR="002F0439" w:rsidRPr="007F20CB" w:rsidRDefault="002F0439" w:rsidP="00BE6A81">
            <w:pPr>
              <w:pStyle w:val="ListParagraph"/>
              <w:spacing w:after="120"/>
              <w:ind w:left="0"/>
              <w:jc w:val="center"/>
              <w:rPr>
                <w:bCs/>
              </w:rPr>
            </w:pPr>
            <w:r w:rsidRPr="007F20CB">
              <w:rPr>
                <w:bCs/>
              </w:rPr>
              <w:t>02</w:t>
            </w:r>
          </w:p>
        </w:tc>
        <w:tc>
          <w:tcPr>
            <w:tcW w:w="1979" w:type="dxa"/>
          </w:tcPr>
          <w:p w:rsidR="002F0439" w:rsidRPr="007F20CB" w:rsidRDefault="002F0439" w:rsidP="00BE6A81">
            <w:pPr>
              <w:pStyle w:val="ListParagraph"/>
              <w:spacing w:after="120"/>
              <w:ind w:left="0"/>
              <w:jc w:val="center"/>
              <w:rPr>
                <w:bCs/>
              </w:rPr>
            </w:pPr>
            <w:r w:rsidRPr="007F20CB">
              <w:rPr>
                <w:bCs/>
              </w:rPr>
              <w:t>02</w:t>
            </w:r>
          </w:p>
        </w:tc>
      </w:tr>
      <w:tr w:rsidR="002F0439" w:rsidRPr="00A71EE8" w:rsidTr="00BE6A81">
        <w:tc>
          <w:tcPr>
            <w:tcW w:w="3060" w:type="dxa"/>
          </w:tcPr>
          <w:p w:rsidR="002F0439" w:rsidRPr="007F20CB" w:rsidRDefault="002F0439" w:rsidP="00BE6A81">
            <w:pPr>
              <w:pStyle w:val="ListParagraph"/>
              <w:spacing w:after="120"/>
              <w:ind w:left="0"/>
              <w:rPr>
                <w:bCs/>
              </w:rPr>
            </w:pPr>
            <w:r w:rsidRPr="007F20CB">
              <w:rPr>
                <w:bCs/>
              </w:rPr>
              <w:t>JE/Design &amp; Drawing</w:t>
            </w:r>
          </w:p>
        </w:tc>
        <w:tc>
          <w:tcPr>
            <w:tcW w:w="1604" w:type="dxa"/>
          </w:tcPr>
          <w:p w:rsidR="002F0439" w:rsidRPr="007F20CB" w:rsidRDefault="002F0439" w:rsidP="00BE6A81">
            <w:pPr>
              <w:pStyle w:val="ListParagraph"/>
              <w:spacing w:after="120"/>
              <w:ind w:left="0"/>
              <w:jc w:val="center"/>
              <w:rPr>
                <w:bCs/>
              </w:rPr>
            </w:pPr>
            <w:r w:rsidRPr="007F20CB">
              <w:rPr>
                <w:bCs/>
              </w:rPr>
              <w:t>20</w:t>
            </w:r>
          </w:p>
        </w:tc>
        <w:tc>
          <w:tcPr>
            <w:tcW w:w="1906" w:type="dxa"/>
          </w:tcPr>
          <w:p w:rsidR="002F0439" w:rsidRPr="007F20CB" w:rsidRDefault="002F0439" w:rsidP="00BE6A81">
            <w:pPr>
              <w:pStyle w:val="ListParagraph"/>
              <w:spacing w:after="120"/>
              <w:ind w:left="0"/>
              <w:jc w:val="center"/>
              <w:rPr>
                <w:bCs/>
              </w:rPr>
            </w:pPr>
            <w:r w:rsidRPr="007F20CB">
              <w:rPr>
                <w:bCs/>
              </w:rPr>
              <w:t>10</w:t>
            </w:r>
          </w:p>
        </w:tc>
        <w:tc>
          <w:tcPr>
            <w:tcW w:w="1979" w:type="dxa"/>
          </w:tcPr>
          <w:p w:rsidR="002F0439" w:rsidRPr="007F20CB" w:rsidRDefault="002F0439" w:rsidP="00BE6A81">
            <w:pPr>
              <w:pStyle w:val="ListParagraph"/>
              <w:spacing w:after="120"/>
              <w:ind w:left="0"/>
              <w:jc w:val="center"/>
              <w:rPr>
                <w:bCs/>
              </w:rPr>
            </w:pPr>
            <w:r w:rsidRPr="007F20CB">
              <w:rPr>
                <w:bCs/>
              </w:rPr>
              <w:t>10</w:t>
            </w:r>
          </w:p>
        </w:tc>
      </w:tr>
      <w:tr w:rsidR="002F0439" w:rsidRPr="00A71EE8" w:rsidTr="00BE6A81">
        <w:tc>
          <w:tcPr>
            <w:tcW w:w="3060" w:type="dxa"/>
          </w:tcPr>
          <w:p w:rsidR="002F0439" w:rsidRPr="007F20CB" w:rsidRDefault="002F0439" w:rsidP="00BE6A81">
            <w:pPr>
              <w:pStyle w:val="ListParagraph"/>
              <w:spacing w:after="120"/>
              <w:ind w:left="0"/>
              <w:jc w:val="both"/>
              <w:rPr>
                <w:bCs/>
              </w:rPr>
            </w:pPr>
            <w:r w:rsidRPr="007F20CB">
              <w:rPr>
                <w:bCs/>
              </w:rPr>
              <w:t>SSE/Bridge</w:t>
            </w:r>
          </w:p>
        </w:tc>
        <w:tc>
          <w:tcPr>
            <w:tcW w:w="1604" w:type="dxa"/>
          </w:tcPr>
          <w:p w:rsidR="002F0439" w:rsidRPr="007F20CB" w:rsidRDefault="002F0439" w:rsidP="00BE6A81">
            <w:pPr>
              <w:pStyle w:val="ListParagraph"/>
              <w:spacing w:after="120"/>
              <w:ind w:left="0"/>
              <w:jc w:val="center"/>
              <w:rPr>
                <w:bCs/>
              </w:rPr>
            </w:pPr>
            <w:r w:rsidRPr="007F20CB">
              <w:rPr>
                <w:bCs/>
              </w:rPr>
              <w:t>02</w:t>
            </w:r>
          </w:p>
        </w:tc>
        <w:tc>
          <w:tcPr>
            <w:tcW w:w="1906" w:type="dxa"/>
          </w:tcPr>
          <w:p w:rsidR="002F0439" w:rsidRPr="007F20CB" w:rsidRDefault="002F0439" w:rsidP="00BE6A81">
            <w:pPr>
              <w:pStyle w:val="ListParagraph"/>
              <w:spacing w:after="120"/>
              <w:ind w:left="0"/>
              <w:jc w:val="center"/>
              <w:rPr>
                <w:bCs/>
              </w:rPr>
            </w:pPr>
            <w:r w:rsidRPr="007F20CB">
              <w:rPr>
                <w:bCs/>
              </w:rPr>
              <w:t>Nil</w:t>
            </w:r>
          </w:p>
        </w:tc>
        <w:tc>
          <w:tcPr>
            <w:tcW w:w="1979" w:type="dxa"/>
          </w:tcPr>
          <w:p w:rsidR="002F0439" w:rsidRPr="007F20CB" w:rsidRDefault="002F0439" w:rsidP="00BE6A81">
            <w:pPr>
              <w:pStyle w:val="ListParagraph"/>
              <w:spacing w:after="120"/>
              <w:ind w:left="0"/>
              <w:jc w:val="center"/>
              <w:rPr>
                <w:bCs/>
              </w:rPr>
            </w:pPr>
            <w:r w:rsidRPr="007F20CB">
              <w:rPr>
                <w:bCs/>
              </w:rPr>
              <w:t>Nil</w:t>
            </w:r>
          </w:p>
        </w:tc>
      </w:tr>
      <w:tr w:rsidR="002F0439" w:rsidRPr="00A71EE8" w:rsidTr="00BE6A81">
        <w:tc>
          <w:tcPr>
            <w:tcW w:w="3060" w:type="dxa"/>
          </w:tcPr>
          <w:p w:rsidR="002F0439" w:rsidRPr="007F20CB" w:rsidRDefault="002F0439" w:rsidP="00BE6A81">
            <w:pPr>
              <w:pStyle w:val="ListParagraph"/>
              <w:spacing w:after="120"/>
              <w:ind w:left="0"/>
              <w:jc w:val="both"/>
              <w:rPr>
                <w:bCs/>
              </w:rPr>
            </w:pPr>
            <w:r w:rsidRPr="007F20CB">
              <w:rPr>
                <w:bCs/>
              </w:rPr>
              <w:t>JE/Bridge</w:t>
            </w:r>
          </w:p>
        </w:tc>
        <w:tc>
          <w:tcPr>
            <w:tcW w:w="1604" w:type="dxa"/>
          </w:tcPr>
          <w:p w:rsidR="002F0439" w:rsidRPr="007F20CB" w:rsidRDefault="002F0439" w:rsidP="00BE6A81">
            <w:pPr>
              <w:pStyle w:val="ListParagraph"/>
              <w:spacing w:after="120"/>
              <w:ind w:left="0"/>
              <w:jc w:val="center"/>
              <w:rPr>
                <w:bCs/>
              </w:rPr>
            </w:pPr>
            <w:r w:rsidRPr="007F20CB">
              <w:rPr>
                <w:bCs/>
              </w:rPr>
              <w:t>08</w:t>
            </w:r>
          </w:p>
        </w:tc>
        <w:tc>
          <w:tcPr>
            <w:tcW w:w="1906" w:type="dxa"/>
          </w:tcPr>
          <w:p w:rsidR="002F0439" w:rsidRPr="007F20CB" w:rsidRDefault="002F0439" w:rsidP="00BE6A81">
            <w:pPr>
              <w:pStyle w:val="ListParagraph"/>
              <w:spacing w:after="120"/>
              <w:ind w:left="0"/>
              <w:jc w:val="center"/>
              <w:rPr>
                <w:bCs/>
              </w:rPr>
            </w:pPr>
            <w:r w:rsidRPr="007F20CB">
              <w:rPr>
                <w:bCs/>
              </w:rPr>
              <w:t>Nil</w:t>
            </w:r>
          </w:p>
        </w:tc>
        <w:tc>
          <w:tcPr>
            <w:tcW w:w="1979" w:type="dxa"/>
          </w:tcPr>
          <w:p w:rsidR="002F0439" w:rsidRPr="007F20CB" w:rsidRDefault="002F0439" w:rsidP="00BE6A81">
            <w:pPr>
              <w:pStyle w:val="ListParagraph"/>
              <w:spacing w:after="120"/>
              <w:ind w:left="0"/>
              <w:jc w:val="center"/>
              <w:rPr>
                <w:bCs/>
              </w:rPr>
            </w:pPr>
            <w:r w:rsidRPr="007F20CB">
              <w:rPr>
                <w:bCs/>
              </w:rPr>
              <w:t>Nil</w:t>
            </w:r>
          </w:p>
        </w:tc>
      </w:tr>
      <w:tr w:rsidR="002F0439" w:rsidRPr="00A71EE8" w:rsidTr="00BE6A81">
        <w:tc>
          <w:tcPr>
            <w:tcW w:w="3060" w:type="dxa"/>
          </w:tcPr>
          <w:p w:rsidR="002F0439" w:rsidRPr="007F20CB" w:rsidRDefault="002F0439" w:rsidP="00BE6A81">
            <w:pPr>
              <w:pStyle w:val="ListParagraph"/>
              <w:ind w:left="0"/>
              <w:jc w:val="center"/>
              <w:rPr>
                <w:b/>
              </w:rPr>
            </w:pPr>
            <w:r w:rsidRPr="007F20CB">
              <w:rPr>
                <w:b/>
              </w:rPr>
              <w:t>Total</w:t>
            </w:r>
          </w:p>
        </w:tc>
        <w:tc>
          <w:tcPr>
            <w:tcW w:w="1604" w:type="dxa"/>
          </w:tcPr>
          <w:p w:rsidR="002F0439" w:rsidRPr="007F20CB" w:rsidRDefault="002F0439" w:rsidP="002F0439">
            <w:pPr>
              <w:pStyle w:val="ListParagraph"/>
              <w:ind w:left="0"/>
              <w:jc w:val="center"/>
              <w:rPr>
                <w:b/>
              </w:rPr>
            </w:pPr>
            <w:r w:rsidRPr="007F20CB">
              <w:rPr>
                <w:b/>
              </w:rPr>
              <w:t>99</w:t>
            </w:r>
          </w:p>
        </w:tc>
        <w:tc>
          <w:tcPr>
            <w:tcW w:w="1906" w:type="dxa"/>
          </w:tcPr>
          <w:p w:rsidR="002F0439" w:rsidRPr="007F20CB" w:rsidRDefault="002F0439" w:rsidP="00BE6A81">
            <w:pPr>
              <w:pStyle w:val="ListParagraph"/>
              <w:ind w:left="0"/>
              <w:jc w:val="center"/>
              <w:rPr>
                <w:b/>
              </w:rPr>
            </w:pPr>
            <w:r w:rsidRPr="007F20CB">
              <w:rPr>
                <w:b/>
              </w:rPr>
              <w:t>42</w:t>
            </w:r>
          </w:p>
        </w:tc>
        <w:tc>
          <w:tcPr>
            <w:tcW w:w="1979" w:type="dxa"/>
          </w:tcPr>
          <w:p w:rsidR="002F0439" w:rsidRPr="007F20CB" w:rsidRDefault="002F0439" w:rsidP="00BE6A81">
            <w:pPr>
              <w:pStyle w:val="ListParagraph"/>
              <w:ind w:left="0"/>
              <w:jc w:val="center"/>
              <w:rPr>
                <w:b/>
              </w:rPr>
            </w:pPr>
            <w:r w:rsidRPr="007F20CB">
              <w:rPr>
                <w:b/>
              </w:rPr>
              <w:t>42</w:t>
            </w:r>
          </w:p>
        </w:tc>
      </w:tr>
    </w:tbl>
    <w:p w:rsidR="002F0439" w:rsidRPr="00A71EE8" w:rsidRDefault="002F0439" w:rsidP="003830E4">
      <w:pPr>
        <w:pStyle w:val="ListParagraph"/>
        <w:numPr>
          <w:ilvl w:val="0"/>
          <w:numId w:val="3"/>
        </w:numPr>
        <w:spacing w:before="240"/>
        <w:jc w:val="both"/>
        <w:rPr>
          <w:b/>
          <w:sz w:val="28"/>
          <w:szCs w:val="28"/>
          <w:u w:val="single"/>
        </w:rPr>
      </w:pPr>
      <w:r w:rsidRPr="000105D2">
        <w:rPr>
          <w:b/>
          <w:sz w:val="28"/>
          <w:szCs w:val="28"/>
        </w:rPr>
        <w:t xml:space="preserve"> </w:t>
      </w:r>
      <w:r>
        <w:rPr>
          <w:b/>
          <w:sz w:val="28"/>
          <w:szCs w:val="28"/>
        </w:rPr>
        <w:t xml:space="preserve"> </w:t>
      </w:r>
      <w:r w:rsidRPr="00A71EE8">
        <w:rPr>
          <w:b/>
          <w:sz w:val="28"/>
          <w:szCs w:val="28"/>
          <w:u w:val="single"/>
        </w:rPr>
        <w:t>Important Inaugurations</w:t>
      </w:r>
    </w:p>
    <w:p w:rsidR="002F0439" w:rsidRPr="00960A56" w:rsidRDefault="002F0439" w:rsidP="002F0439">
      <w:pPr>
        <w:pStyle w:val="ListParagraph"/>
        <w:jc w:val="both"/>
        <w:rPr>
          <w:bCs/>
          <w:sz w:val="12"/>
          <w:szCs w:val="12"/>
          <w:u w:val="single"/>
        </w:rPr>
      </w:pPr>
    </w:p>
    <w:p w:rsidR="002F0439" w:rsidRPr="00A71EE8" w:rsidRDefault="002F0439" w:rsidP="003830E4">
      <w:pPr>
        <w:pStyle w:val="ListParagraph"/>
        <w:numPr>
          <w:ilvl w:val="0"/>
          <w:numId w:val="7"/>
        </w:numPr>
        <w:spacing w:after="120"/>
        <w:ind w:left="1080" w:hanging="446"/>
        <w:jc w:val="both"/>
        <w:rPr>
          <w:bCs/>
        </w:rPr>
      </w:pPr>
      <w:r w:rsidRPr="00A71EE8">
        <w:rPr>
          <w:bCs/>
        </w:rPr>
        <w:t xml:space="preserve">Foundation stone of setting up of Greenfield MEMU manufacturing facility at </w:t>
      </w:r>
      <w:proofErr w:type="spellStart"/>
      <w:r w:rsidRPr="00A71EE8">
        <w:rPr>
          <w:bCs/>
        </w:rPr>
        <w:t>Bhilwara</w:t>
      </w:r>
      <w:proofErr w:type="spellEnd"/>
      <w:r w:rsidRPr="00A71EE8">
        <w:rPr>
          <w:bCs/>
        </w:rPr>
        <w:t xml:space="preserve"> laid by </w:t>
      </w:r>
      <w:proofErr w:type="spellStart"/>
      <w:r w:rsidRPr="00A71EE8">
        <w:rPr>
          <w:bCs/>
        </w:rPr>
        <w:t>Hon’ble</w:t>
      </w:r>
      <w:proofErr w:type="spellEnd"/>
      <w:r w:rsidRPr="00A71EE8">
        <w:rPr>
          <w:bCs/>
        </w:rPr>
        <w:t xml:space="preserve"> Smt. Sonia Gandhi, Chairperson, UPA and </w:t>
      </w:r>
      <w:proofErr w:type="spellStart"/>
      <w:r w:rsidRPr="00A71EE8">
        <w:rPr>
          <w:bCs/>
        </w:rPr>
        <w:t>Hon’ble</w:t>
      </w:r>
      <w:proofErr w:type="spellEnd"/>
      <w:r w:rsidRPr="00A71EE8">
        <w:rPr>
          <w:bCs/>
        </w:rPr>
        <w:t xml:space="preserve"> MR Sh. </w:t>
      </w:r>
      <w:proofErr w:type="spellStart"/>
      <w:r w:rsidRPr="00A71EE8">
        <w:rPr>
          <w:bCs/>
        </w:rPr>
        <w:t>Mallikarjun</w:t>
      </w:r>
      <w:proofErr w:type="spellEnd"/>
      <w:r w:rsidRPr="00A71EE8">
        <w:rPr>
          <w:bCs/>
        </w:rPr>
        <w:t xml:space="preserve"> </w:t>
      </w:r>
      <w:proofErr w:type="spellStart"/>
      <w:r w:rsidRPr="00A71EE8">
        <w:rPr>
          <w:bCs/>
        </w:rPr>
        <w:t>Kharge</w:t>
      </w:r>
      <w:proofErr w:type="spellEnd"/>
      <w:r w:rsidRPr="00A71EE8">
        <w:rPr>
          <w:bCs/>
        </w:rPr>
        <w:t xml:space="preserve"> on 22.09.2013 at  </w:t>
      </w:r>
      <w:proofErr w:type="spellStart"/>
      <w:r w:rsidRPr="00A71EE8">
        <w:rPr>
          <w:bCs/>
        </w:rPr>
        <w:t>Rupaheli</w:t>
      </w:r>
      <w:proofErr w:type="spellEnd"/>
      <w:r w:rsidRPr="00A71EE8">
        <w:rPr>
          <w:bCs/>
        </w:rPr>
        <w:t xml:space="preserve"> station near </w:t>
      </w:r>
      <w:proofErr w:type="spellStart"/>
      <w:r w:rsidRPr="00A71EE8">
        <w:rPr>
          <w:bCs/>
        </w:rPr>
        <w:t>Bhilwara</w:t>
      </w:r>
      <w:proofErr w:type="spellEnd"/>
    </w:p>
    <w:p w:rsidR="002F0439" w:rsidRPr="00F33A64" w:rsidRDefault="002F0439" w:rsidP="003830E4">
      <w:pPr>
        <w:pStyle w:val="ListParagraph"/>
        <w:numPr>
          <w:ilvl w:val="0"/>
          <w:numId w:val="7"/>
        </w:numPr>
        <w:tabs>
          <w:tab w:val="left" w:pos="810"/>
        </w:tabs>
        <w:ind w:left="1080" w:hanging="450"/>
        <w:jc w:val="both"/>
        <w:rPr>
          <w:bCs/>
          <w:u w:val="single"/>
        </w:rPr>
      </w:pPr>
      <w:r w:rsidRPr="00A71EE8">
        <w:rPr>
          <w:bCs/>
        </w:rPr>
        <w:t xml:space="preserve">Foundation stone of gauge conversion work of </w:t>
      </w:r>
      <w:proofErr w:type="spellStart"/>
      <w:r w:rsidRPr="00A71EE8">
        <w:rPr>
          <w:bCs/>
        </w:rPr>
        <w:t>Mavli</w:t>
      </w:r>
      <w:proofErr w:type="spellEnd"/>
      <w:r w:rsidRPr="00A71EE8">
        <w:rPr>
          <w:bCs/>
        </w:rPr>
        <w:t xml:space="preserve">-Bari Sadri laid by </w:t>
      </w:r>
      <w:proofErr w:type="spellStart"/>
      <w:r w:rsidRPr="00A71EE8">
        <w:rPr>
          <w:bCs/>
        </w:rPr>
        <w:t>Hon’ble</w:t>
      </w:r>
      <w:proofErr w:type="spellEnd"/>
      <w:r w:rsidRPr="00A71EE8">
        <w:rPr>
          <w:bCs/>
        </w:rPr>
        <w:t xml:space="preserve"> Minister for Housing &amp; Urban Poverty Alleviation, Dr. </w:t>
      </w:r>
      <w:proofErr w:type="spellStart"/>
      <w:r w:rsidRPr="00A71EE8">
        <w:rPr>
          <w:bCs/>
        </w:rPr>
        <w:t>Girija</w:t>
      </w:r>
      <w:proofErr w:type="spellEnd"/>
      <w:r w:rsidRPr="00A71EE8">
        <w:rPr>
          <w:bCs/>
        </w:rPr>
        <w:t xml:space="preserve"> </w:t>
      </w:r>
      <w:proofErr w:type="spellStart"/>
      <w:r w:rsidRPr="00A71EE8">
        <w:rPr>
          <w:bCs/>
        </w:rPr>
        <w:t>Vyas</w:t>
      </w:r>
      <w:proofErr w:type="spellEnd"/>
      <w:r w:rsidRPr="00A71EE8">
        <w:rPr>
          <w:bCs/>
        </w:rPr>
        <w:t xml:space="preserve"> at </w:t>
      </w:r>
      <w:proofErr w:type="spellStart"/>
      <w:r w:rsidRPr="00A71EE8">
        <w:rPr>
          <w:bCs/>
        </w:rPr>
        <w:t>Mavli</w:t>
      </w:r>
      <w:proofErr w:type="spellEnd"/>
      <w:r w:rsidRPr="00A71EE8">
        <w:rPr>
          <w:bCs/>
        </w:rPr>
        <w:t xml:space="preserve"> on 16.02.2014.</w:t>
      </w:r>
    </w:p>
    <w:p w:rsidR="002F0439" w:rsidRDefault="002F0439" w:rsidP="002F0439">
      <w:pPr>
        <w:pStyle w:val="ListParagraph"/>
        <w:rPr>
          <w:bCs/>
          <w:u w:val="single"/>
        </w:rPr>
      </w:pPr>
    </w:p>
    <w:p w:rsidR="002F0439" w:rsidRPr="00A71EE8" w:rsidRDefault="002F0439" w:rsidP="003830E4">
      <w:pPr>
        <w:pStyle w:val="ListParagraph"/>
        <w:numPr>
          <w:ilvl w:val="0"/>
          <w:numId w:val="3"/>
        </w:numPr>
        <w:tabs>
          <w:tab w:val="left" w:pos="540"/>
        </w:tabs>
        <w:jc w:val="both"/>
        <w:rPr>
          <w:b/>
          <w:sz w:val="28"/>
          <w:szCs w:val="28"/>
          <w:u w:val="single"/>
        </w:rPr>
      </w:pPr>
      <w:r w:rsidRPr="000105D2">
        <w:rPr>
          <w:b/>
          <w:sz w:val="28"/>
          <w:szCs w:val="28"/>
        </w:rPr>
        <w:t xml:space="preserve"> </w:t>
      </w:r>
      <w:r w:rsidRPr="00A71EE8">
        <w:rPr>
          <w:b/>
          <w:sz w:val="28"/>
          <w:szCs w:val="28"/>
          <w:u w:val="single"/>
        </w:rPr>
        <w:t xml:space="preserve">Quality Assurance </w:t>
      </w:r>
    </w:p>
    <w:p w:rsidR="002F0439" w:rsidRPr="00A71EE8" w:rsidRDefault="002F0439" w:rsidP="002F0439">
      <w:pPr>
        <w:pStyle w:val="ListParagraph"/>
        <w:rPr>
          <w:bCs/>
        </w:rPr>
      </w:pPr>
    </w:p>
    <w:p w:rsidR="002F0439" w:rsidRPr="00A71EE8" w:rsidRDefault="002F0439" w:rsidP="003830E4">
      <w:pPr>
        <w:pStyle w:val="ListParagraph"/>
        <w:numPr>
          <w:ilvl w:val="0"/>
          <w:numId w:val="8"/>
        </w:numPr>
        <w:tabs>
          <w:tab w:val="left" w:pos="1080"/>
        </w:tabs>
        <w:spacing w:after="240"/>
        <w:ind w:left="1080" w:hanging="450"/>
        <w:jc w:val="both"/>
        <w:rPr>
          <w:bCs/>
        </w:rPr>
      </w:pPr>
      <w:r w:rsidRPr="00A71EE8">
        <w:rPr>
          <w:bCs/>
        </w:rPr>
        <w:t>02 Officers &amp; 13 nos. Supervisors trained in RDSO for Earthwork</w:t>
      </w:r>
      <w:r>
        <w:rPr>
          <w:bCs/>
        </w:rPr>
        <w:t xml:space="preserve"> </w:t>
      </w:r>
      <w:r w:rsidRPr="00A71EE8">
        <w:rPr>
          <w:bCs/>
        </w:rPr>
        <w:t>(FRQC).</w:t>
      </w:r>
    </w:p>
    <w:p w:rsidR="002F0439" w:rsidRPr="007022ED" w:rsidRDefault="002F0439" w:rsidP="003830E4">
      <w:pPr>
        <w:pStyle w:val="ListParagraph"/>
        <w:numPr>
          <w:ilvl w:val="0"/>
          <w:numId w:val="8"/>
        </w:numPr>
        <w:spacing w:after="240"/>
        <w:ind w:left="1080" w:hanging="450"/>
        <w:jc w:val="both"/>
        <w:rPr>
          <w:bCs/>
        </w:rPr>
      </w:pPr>
      <w:r w:rsidRPr="007022ED">
        <w:rPr>
          <w:bCs/>
        </w:rPr>
        <w:t xml:space="preserve">1 officer &amp; 1-Design </w:t>
      </w:r>
      <w:proofErr w:type="spellStart"/>
      <w:r w:rsidRPr="007022ED">
        <w:rPr>
          <w:bCs/>
        </w:rPr>
        <w:t>Asstt</w:t>
      </w:r>
      <w:proofErr w:type="spellEnd"/>
      <w:r w:rsidRPr="007022ED">
        <w:rPr>
          <w:bCs/>
        </w:rPr>
        <w:t xml:space="preserve">. </w:t>
      </w:r>
      <w:proofErr w:type="gramStart"/>
      <w:r w:rsidRPr="007022ED">
        <w:rPr>
          <w:bCs/>
        </w:rPr>
        <w:t>trained</w:t>
      </w:r>
      <w:proofErr w:type="gramEnd"/>
      <w:r w:rsidRPr="007022ED">
        <w:rPr>
          <w:bCs/>
        </w:rPr>
        <w:t xml:space="preserve"> in RDSO for Design of POT-PTFE</w:t>
      </w:r>
      <w:r>
        <w:rPr>
          <w:bCs/>
        </w:rPr>
        <w:t xml:space="preserve"> bearings. </w:t>
      </w:r>
    </w:p>
    <w:p w:rsidR="002F0439" w:rsidRPr="007022ED" w:rsidRDefault="002F0439" w:rsidP="003830E4">
      <w:pPr>
        <w:pStyle w:val="ListParagraph"/>
        <w:numPr>
          <w:ilvl w:val="0"/>
          <w:numId w:val="8"/>
        </w:numPr>
        <w:tabs>
          <w:tab w:val="left" w:pos="1080"/>
        </w:tabs>
        <w:spacing w:after="240"/>
        <w:ind w:left="1080" w:hanging="450"/>
        <w:jc w:val="both"/>
        <w:rPr>
          <w:bCs/>
        </w:rPr>
      </w:pPr>
      <w:r w:rsidRPr="007022ED">
        <w:rPr>
          <w:bCs/>
        </w:rPr>
        <w:t xml:space="preserve">15 Officers trained in IRICEN. </w:t>
      </w:r>
    </w:p>
    <w:p w:rsidR="002F0439" w:rsidRPr="007022ED" w:rsidRDefault="002F0439" w:rsidP="003830E4">
      <w:pPr>
        <w:pStyle w:val="ListParagraph"/>
        <w:numPr>
          <w:ilvl w:val="0"/>
          <w:numId w:val="8"/>
        </w:numPr>
        <w:spacing w:after="240"/>
        <w:ind w:left="1080" w:hanging="450"/>
        <w:jc w:val="both"/>
        <w:rPr>
          <w:bCs/>
        </w:rPr>
      </w:pPr>
      <w:r w:rsidRPr="007022ED">
        <w:rPr>
          <w:bCs/>
        </w:rPr>
        <w:t>04 officers &amp; 02 supervisors trained for testing of POT-PTFE</w:t>
      </w:r>
      <w:r>
        <w:rPr>
          <w:bCs/>
        </w:rPr>
        <w:t xml:space="preserve"> bearings in RDSO</w:t>
      </w:r>
      <w:r w:rsidRPr="007022ED">
        <w:rPr>
          <w:bCs/>
        </w:rPr>
        <w:t>.</w:t>
      </w:r>
    </w:p>
    <w:p w:rsidR="002F0439" w:rsidRPr="00A71EE8" w:rsidRDefault="002F0439" w:rsidP="002F0439">
      <w:pPr>
        <w:pStyle w:val="ListParagraph"/>
        <w:spacing w:after="240"/>
        <w:ind w:left="1080" w:hanging="450"/>
        <w:jc w:val="both"/>
        <w:rPr>
          <w:bCs/>
        </w:rPr>
      </w:pPr>
      <w:r w:rsidRPr="00A71EE8">
        <w:rPr>
          <w:bCs/>
        </w:rPr>
        <w:t xml:space="preserve">(v) </w:t>
      </w:r>
      <w:r>
        <w:rPr>
          <w:bCs/>
        </w:rPr>
        <w:t xml:space="preserve"> </w:t>
      </w:r>
      <w:r w:rsidRPr="00A71EE8">
        <w:rPr>
          <w:bCs/>
        </w:rPr>
        <w:t>71 nos. officers &amp; inspectors of Construction Organisation along with engineers of contractors trained in concrete mix design &amp; good construction practices.</w:t>
      </w:r>
    </w:p>
    <w:p w:rsidR="002F0439" w:rsidRPr="00A71EE8" w:rsidRDefault="002F0439" w:rsidP="003830E4">
      <w:pPr>
        <w:pStyle w:val="ListParagraph"/>
        <w:numPr>
          <w:ilvl w:val="0"/>
          <w:numId w:val="10"/>
        </w:numPr>
        <w:spacing w:after="240"/>
        <w:ind w:left="1080" w:hanging="450"/>
        <w:jc w:val="both"/>
        <w:rPr>
          <w:bCs/>
        </w:rPr>
      </w:pPr>
      <w:r w:rsidRPr="00A71EE8">
        <w:rPr>
          <w:bCs/>
        </w:rPr>
        <w:t xml:space="preserve">No defective weld being left in newly laid track </w:t>
      </w:r>
      <w:r>
        <w:rPr>
          <w:bCs/>
        </w:rPr>
        <w:t xml:space="preserve">while commissioning </w:t>
      </w:r>
      <w:r w:rsidRPr="00A71EE8">
        <w:rPr>
          <w:bCs/>
        </w:rPr>
        <w:t xml:space="preserve">GC, doubling and new line projects. </w:t>
      </w:r>
    </w:p>
    <w:p w:rsidR="002F0439" w:rsidRDefault="002F0439" w:rsidP="003830E4">
      <w:pPr>
        <w:pStyle w:val="ListParagraph"/>
        <w:numPr>
          <w:ilvl w:val="0"/>
          <w:numId w:val="10"/>
        </w:numPr>
        <w:spacing w:after="240"/>
        <w:ind w:left="1080" w:hanging="450"/>
        <w:jc w:val="both"/>
        <w:rPr>
          <w:bCs/>
        </w:rPr>
      </w:pPr>
      <w:r w:rsidRPr="00A71EE8">
        <w:rPr>
          <w:bCs/>
        </w:rPr>
        <w:t xml:space="preserve">All welds are being done by mobile flush welding plants except in scattered locations like distressing and T/out locations. </w:t>
      </w:r>
      <w:r>
        <w:rPr>
          <w:bCs/>
        </w:rPr>
        <w:t xml:space="preserve"> </w:t>
      </w:r>
    </w:p>
    <w:p w:rsidR="002F0439" w:rsidRPr="00A71EE8" w:rsidRDefault="002F0439" w:rsidP="003830E4">
      <w:pPr>
        <w:pStyle w:val="ListParagraph"/>
        <w:numPr>
          <w:ilvl w:val="0"/>
          <w:numId w:val="3"/>
        </w:numPr>
        <w:jc w:val="both"/>
        <w:rPr>
          <w:b/>
          <w:sz w:val="28"/>
          <w:szCs w:val="28"/>
          <w:u w:val="single"/>
        </w:rPr>
      </w:pPr>
      <w:r>
        <w:rPr>
          <w:b/>
          <w:sz w:val="28"/>
          <w:szCs w:val="28"/>
        </w:rPr>
        <w:t xml:space="preserve">  </w:t>
      </w:r>
      <w:r w:rsidRPr="000105D2">
        <w:rPr>
          <w:b/>
          <w:sz w:val="28"/>
          <w:szCs w:val="28"/>
        </w:rPr>
        <w:t xml:space="preserve"> </w:t>
      </w:r>
      <w:r w:rsidRPr="00A71EE8">
        <w:rPr>
          <w:b/>
          <w:sz w:val="28"/>
          <w:szCs w:val="28"/>
          <w:u w:val="single"/>
        </w:rPr>
        <w:t>Innovations</w:t>
      </w:r>
    </w:p>
    <w:p w:rsidR="002F0439" w:rsidRPr="00A71EE8" w:rsidRDefault="002F0439" w:rsidP="002F0439">
      <w:pPr>
        <w:pStyle w:val="ListParagraph"/>
        <w:ind w:left="816"/>
        <w:jc w:val="both"/>
        <w:rPr>
          <w:bCs/>
          <w:u w:val="single"/>
        </w:rPr>
      </w:pPr>
    </w:p>
    <w:p w:rsidR="002F0439" w:rsidRPr="00F56A6A" w:rsidRDefault="002F0439" w:rsidP="003830E4">
      <w:pPr>
        <w:pStyle w:val="ListParagraph"/>
        <w:numPr>
          <w:ilvl w:val="0"/>
          <w:numId w:val="9"/>
        </w:numPr>
        <w:ind w:left="1080" w:hanging="450"/>
        <w:jc w:val="both"/>
        <w:rPr>
          <w:bCs/>
        </w:rPr>
      </w:pPr>
      <w:r w:rsidRPr="00F56A6A">
        <w:rPr>
          <w:bCs/>
        </w:rPr>
        <w:t>Us</w:t>
      </w:r>
      <w:r>
        <w:rPr>
          <w:bCs/>
        </w:rPr>
        <w:t>e of 500 MT capacity road crane</w:t>
      </w:r>
      <w:r w:rsidRPr="00F56A6A">
        <w:rPr>
          <w:bCs/>
        </w:rPr>
        <w:t>,</w:t>
      </w:r>
      <w:r>
        <w:rPr>
          <w:bCs/>
        </w:rPr>
        <w:t xml:space="preserve"> </w:t>
      </w:r>
      <w:r w:rsidRPr="00F56A6A">
        <w:rPr>
          <w:bCs/>
        </w:rPr>
        <w:t xml:space="preserve">Robotic type (first time perhaps in IR) for launching of Pre cast RCC segments (5.5 x8.05x1.52m) </w:t>
      </w:r>
      <w:r>
        <w:rPr>
          <w:bCs/>
        </w:rPr>
        <w:t xml:space="preserve">each segment </w:t>
      </w:r>
      <w:r w:rsidRPr="00F56A6A">
        <w:rPr>
          <w:bCs/>
        </w:rPr>
        <w:t xml:space="preserve">weighing about 67 MT  for RUB in lieu of LC-110 near </w:t>
      </w:r>
      <w:proofErr w:type="spellStart"/>
      <w:r w:rsidRPr="00F56A6A">
        <w:rPr>
          <w:bCs/>
        </w:rPr>
        <w:t>Chomu</w:t>
      </w:r>
      <w:proofErr w:type="spellEnd"/>
      <w:r w:rsidRPr="00F56A6A">
        <w:rPr>
          <w:bCs/>
        </w:rPr>
        <w:t xml:space="preserve"> in single block of 9 hours by cut &amp; cover method.</w:t>
      </w:r>
    </w:p>
    <w:p w:rsidR="002F0439" w:rsidRPr="00A71EE8" w:rsidRDefault="002F0439" w:rsidP="002F0439">
      <w:pPr>
        <w:pStyle w:val="ListParagraph"/>
        <w:ind w:left="1080" w:hanging="450"/>
        <w:jc w:val="both"/>
        <w:rPr>
          <w:bCs/>
          <w:color w:val="FF0000"/>
        </w:rPr>
      </w:pPr>
    </w:p>
    <w:p w:rsidR="002F0439" w:rsidRPr="00A71EE8" w:rsidRDefault="002F0439" w:rsidP="003830E4">
      <w:pPr>
        <w:pStyle w:val="ListParagraph"/>
        <w:numPr>
          <w:ilvl w:val="0"/>
          <w:numId w:val="9"/>
        </w:numPr>
        <w:ind w:left="1080" w:hanging="450"/>
        <w:jc w:val="both"/>
        <w:rPr>
          <w:bCs/>
        </w:rPr>
      </w:pPr>
      <w:r w:rsidRPr="00A71EE8">
        <w:rPr>
          <w:bCs/>
        </w:rPr>
        <w:t xml:space="preserve">HSFG bolts used for fabrication of </w:t>
      </w:r>
      <w:r>
        <w:rPr>
          <w:bCs/>
        </w:rPr>
        <w:t>c</w:t>
      </w:r>
      <w:r w:rsidRPr="00A71EE8">
        <w:rPr>
          <w:bCs/>
        </w:rPr>
        <w:t xml:space="preserve">omposite girders of ROB near </w:t>
      </w:r>
      <w:proofErr w:type="spellStart"/>
      <w:r w:rsidRPr="00A71EE8">
        <w:rPr>
          <w:bCs/>
        </w:rPr>
        <w:t>Barmer</w:t>
      </w:r>
      <w:proofErr w:type="spellEnd"/>
      <w:r w:rsidRPr="00A71EE8">
        <w:rPr>
          <w:bCs/>
        </w:rPr>
        <w:t xml:space="preserve"> for the first time</w:t>
      </w:r>
      <w:r>
        <w:rPr>
          <w:bCs/>
        </w:rPr>
        <w:t xml:space="preserve"> in NWR</w:t>
      </w:r>
      <w:r w:rsidRPr="00A71EE8">
        <w:rPr>
          <w:bCs/>
        </w:rPr>
        <w:t>.</w:t>
      </w:r>
    </w:p>
    <w:p w:rsidR="002F0439" w:rsidRPr="00F33A64" w:rsidRDefault="002F0439" w:rsidP="002F0439">
      <w:pPr>
        <w:pStyle w:val="ListParagraph"/>
        <w:ind w:left="816"/>
        <w:jc w:val="both"/>
        <w:rPr>
          <w:bCs/>
          <w:sz w:val="12"/>
          <w:szCs w:val="12"/>
        </w:rPr>
      </w:pPr>
      <w:r w:rsidRPr="00A71EE8">
        <w:rPr>
          <w:bCs/>
        </w:rPr>
        <w:t xml:space="preserve"> </w:t>
      </w:r>
    </w:p>
    <w:p w:rsidR="002F0439" w:rsidRPr="00A71EE8" w:rsidRDefault="002F0439" w:rsidP="003830E4">
      <w:pPr>
        <w:pStyle w:val="ListParagraph"/>
        <w:numPr>
          <w:ilvl w:val="0"/>
          <w:numId w:val="3"/>
        </w:numPr>
        <w:ind w:left="630" w:hanging="450"/>
        <w:jc w:val="both"/>
        <w:rPr>
          <w:b/>
          <w:sz w:val="28"/>
          <w:szCs w:val="28"/>
          <w:u w:val="single"/>
        </w:rPr>
      </w:pPr>
      <w:r w:rsidRPr="00953AC9">
        <w:rPr>
          <w:b/>
          <w:sz w:val="28"/>
          <w:szCs w:val="28"/>
        </w:rPr>
        <w:t xml:space="preserve"> </w:t>
      </w:r>
      <w:r w:rsidRPr="00A71EE8">
        <w:rPr>
          <w:b/>
          <w:sz w:val="28"/>
          <w:szCs w:val="28"/>
          <w:u w:val="single"/>
        </w:rPr>
        <w:t>Efforts on achieving economy</w:t>
      </w:r>
    </w:p>
    <w:p w:rsidR="002F0439" w:rsidRPr="00A71EE8" w:rsidRDefault="002F0439" w:rsidP="002F0439">
      <w:pPr>
        <w:pStyle w:val="ListParagraph"/>
        <w:ind w:left="816"/>
        <w:jc w:val="both"/>
        <w:rPr>
          <w:bCs/>
          <w:u w:val="single"/>
        </w:rPr>
      </w:pPr>
    </w:p>
    <w:p w:rsidR="002F0439" w:rsidRDefault="002F0439" w:rsidP="002F0439">
      <w:pPr>
        <w:ind w:left="630" w:right="65"/>
        <w:rPr>
          <w:bCs/>
        </w:rPr>
      </w:pPr>
      <w:r w:rsidRPr="00A71EE8">
        <w:rPr>
          <w:bCs/>
        </w:rPr>
        <w:t xml:space="preserve">Substructures of 18 </w:t>
      </w:r>
      <w:proofErr w:type="spellStart"/>
      <w:r w:rsidRPr="00A71EE8">
        <w:rPr>
          <w:bCs/>
        </w:rPr>
        <w:t>nos</w:t>
      </w:r>
      <w:proofErr w:type="spellEnd"/>
      <w:r w:rsidRPr="00A71EE8">
        <w:rPr>
          <w:bCs/>
        </w:rPr>
        <w:t xml:space="preserve"> major bridges retained after NDT testing in Udaipur-</w:t>
      </w:r>
      <w:proofErr w:type="spellStart"/>
      <w:r w:rsidRPr="00A71EE8">
        <w:rPr>
          <w:bCs/>
        </w:rPr>
        <w:t>Himmatnagar</w:t>
      </w:r>
      <w:proofErr w:type="spellEnd"/>
      <w:r w:rsidRPr="00A71EE8">
        <w:rPr>
          <w:bCs/>
        </w:rPr>
        <w:t xml:space="preserve"> GC project. Earlier they were planned to be reconstructed thus saving </w:t>
      </w:r>
      <w:r>
        <w:rPr>
          <w:bCs/>
        </w:rPr>
        <w:t xml:space="preserve">of </w:t>
      </w:r>
      <w:r w:rsidRPr="00A71EE8">
        <w:rPr>
          <w:bCs/>
        </w:rPr>
        <w:t xml:space="preserve">Rs. 13.00 </w:t>
      </w:r>
      <w:r>
        <w:rPr>
          <w:bCs/>
        </w:rPr>
        <w:t>crore</w:t>
      </w:r>
      <w:r w:rsidRPr="00A71EE8">
        <w:rPr>
          <w:bCs/>
        </w:rPr>
        <w:t xml:space="preserve"> approximately</w:t>
      </w:r>
      <w:r>
        <w:rPr>
          <w:bCs/>
        </w:rPr>
        <w:t>.</w:t>
      </w:r>
    </w:p>
    <w:p w:rsidR="002F0439" w:rsidRDefault="002F0439" w:rsidP="002F0439">
      <w:pPr>
        <w:ind w:left="630" w:right="65"/>
        <w:rPr>
          <w:rFonts w:ascii="Arial" w:hAnsi="Arial" w:cs="Arial"/>
          <w:b/>
          <w:color w:val="0000FF"/>
          <w:sz w:val="28"/>
          <w:szCs w:val="28"/>
          <w:u w:val="single"/>
        </w:rPr>
      </w:pPr>
    </w:p>
    <w:p w:rsidR="002F0439" w:rsidRDefault="002F0439" w:rsidP="002F0439">
      <w:pPr>
        <w:spacing w:after="120"/>
        <w:ind w:left="634" w:right="72"/>
        <w:rPr>
          <w:bCs/>
        </w:rPr>
      </w:pPr>
      <w:r w:rsidRPr="00EE7419">
        <w:rPr>
          <w:bCs/>
        </w:rPr>
        <w:t xml:space="preserve"> </w:t>
      </w:r>
    </w:p>
    <w:p w:rsidR="002F0439" w:rsidRPr="00EE7419" w:rsidRDefault="002F0439" w:rsidP="002F0439">
      <w:pPr>
        <w:spacing w:after="120"/>
        <w:ind w:left="634" w:right="72"/>
        <w:rPr>
          <w:bCs/>
        </w:rPr>
      </w:pPr>
    </w:p>
    <w:p w:rsidR="002F0439" w:rsidRDefault="002F0439" w:rsidP="00951D14">
      <w:pPr>
        <w:rPr>
          <w:rFonts w:ascii="Arial" w:hAnsi="Arial" w:cs="Arial"/>
          <w:b/>
          <w:color w:val="0000FF"/>
          <w:sz w:val="28"/>
          <w:szCs w:val="28"/>
          <w:u w:val="single"/>
        </w:rPr>
        <w:sectPr w:rsidR="002F0439" w:rsidSect="002F0439">
          <w:pgSz w:w="12240" w:h="15840"/>
          <w:pgMar w:top="720" w:right="1152" w:bottom="720" w:left="1440" w:header="720" w:footer="720" w:gutter="0"/>
          <w:cols w:space="720"/>
          <w:docGrid w:linePitch="360"/>
        </w:sectPr>
      </w:pPr>
    </w:p>
    <w:p w:rsidR="007A23F9" w:rsidRPr="009A2C96" w:rsidRDefault="007A23F9" w:rsidP="002F0439">
      <w:pPr>
        <w:ind w:right="-270"/>
        <w:rPr>
          <w:rFonts w:ascii="Arial" w:hAnsi="Arial" w:cs="Arial"/>
          <w:b/>
          <w:color w:val="0000FF"/>
          <w:sz w:val="32"/>
          <w:szCs w:val="32"/>
          <w:u w:val="single"/>
        </w:rPr>
      </w:pPr>
      <w:r w:rsidRPr="009A2C96">
        <w:rPr>
          <w:rFonts w:ascii="Arial" w:hAnsi="Arial" w:cs="Arial"/>
          <w:b/>
          <w:color w:val="0000FF"/>
          <w:sz w:val="32"/>
          <w:szCs w:val="32"/>
          <w:u w:val="single"/>
        </w:rPr>
        <w:t>Achievement of Construction Department during year 2012-13</w:t>
      </w:r>
    </w:p>
    <w:p w:rsidR="007A23F9" w:rsidRDefault="007A23F9" w:rsidP="007A23F9"/>
    <w:p w:rsidR="00CE2AFB" w:rsidRDefault="00CE2AFB" w:rsidP="00CE2AFB">
      <w:pPr>
        <w:tabs>
          <w:tab w:val="left" w:pos="360"/>
          <w:tab w:val="left" w:pos="1425"/>
        </w:tabs>
        <w:ind w:left="360" w:right="360"/>
        <w:jc w:val="both"/>
        <w:rPr>
          <w:rFonts w:ascii="Arial" w:hAnsi="Arial" w:cs="Arial"/>
          <w:b/>
          <w:bCs/>
          <w:color w:val="0000FF"/>
          <w:sz w:val="28"/>
          <w:szCs w:val="28"/>
          <w:lang w:val="en-IN"/>
        </w:rPr>
      </w:pPr>
    </w:p>
    <w:p w:rsidR="00CE2AFB" w:rsidRPr="00CE2AFB" w:rsidRDefault="00CE2AFB" w:rsidP="00CE2AFB">
      <w:pPr>
        <w:tabs>
          <w:tab w:val="left" w:pos="360"/>
          <w:tab w:val="left" w:pos="1425"/>
        </w:tabs>
        <w:ind w:left="360" w:right="360"/>
        <w:jc w:val="both"/>
        <w:rPr>
          <w:rFonts w:ascii="Arial" w:hAnsi="Arial" w:cs="Arial"/>
          <w:b/>
          <w:bCs/>
          <w:color w:val="0000FF"/>
          <w:sz w:val="28"/>
          <w:szCs w:val="28"/>
          <w:lang w:val="en-IN"/>
        </w:rPr>
      </w:pPr>
      <w:r w:rsidRPr="00CE2AFB">
        <w:rPr>
          <w:rFonts w:ascii="Arial" w:hAnsi="Arial" w:cs="Arial"/>
          <w:b/>
          <w:bCs/>
          <w:color w:val="0000FF"/>
          <w:sz w:val="28"/>
          <w:szCs w:val="28"/>
          <w:lang w:val="en-IN"/>
        </w:rPr>
        <w:t xml:space="preserve">Gauge </w:t>
      </w:r>
      <w:proofErr w:type="gramStart"/>
      <w:r w:rsidRPr="00CE2AFB">
        <w:rPr>
          <w:rFonts w:ascii="Arial" w:hAnsi="Arial" w:cs="Arial"/>
          <w:b/>
          <w:bCs/>
          <w:color w:val="0000FF"/>
          <w:sz w:val="28"/>
          <w:szCs w:val="28"/>
          <w:lang w:val="en-IN"/>
        </w:rPr>
        <w:t>Conversion :</w:t>
      </w:r>
      <w:proofErr w:type="gramEnd"/>
      <w:r w:rsidRPr="00CE2AFB">
        <w:rPr>
          <w:rFonts w:ascii="Arial" w:hAnsi="Arial" w:cs="Arial"/>
          <w:b/>
          <w:bCs/>
          <w:color w:val="0000FF"/>
          <w:sz w:val="28"/>
          <w:szCs w:val="28"/>
          <w:lang w:val="en-IN"/>
        </w:rPr>
        <w:t>-</w:t>
      </w:r>
    </w:p>
    <w:p w:rsidR="00CE2AFB" w:rsidRPr="00CE2AFB" w:rsidRDefault="00CE2AFB" w:rsidP="003830E4">
      <w:pPr>
        <w:numPr>
          <w:ilvl w:val="0"/>
          <w:numId w:val="1"/>
        </w:numPr>
        <w:tabs>
          <w:tab w:val="num" w:pos="450"/>
        </w:tabs>
        <w:spacing w:line="276" w:lineRule="auto"/>
        <w:ind w:left="446"/>
        <w:jc w:val="both"/>
        <w:rPr>
          <w:rFonts w:ascii="Arial" w:hAnsi="Arial" w:cs="Arial"/>
          <w:bCs/>
          <w:sz w:val="28"/>
          <w:szCs w:val="28"/>
        </w:rPr>
      </w:pPr>
      <w:r w:rsidRPr="00CE2AFB">
        <w:rPr>
          <w:rFonts w:ascii="Arial" w:hAnsi="Arial" w:cs="Arial"/>
          <w:bCs/>
          <w:sz w:val="28"/>
          <w:szCs w:val="28"/>
        </w:rPr>
        <w:t>Sriganganagar-</w:t>
      </w:r>
      <w:proofErr w:type="spellStart"/>
      <w:r w:rsidRPr="00CE2AFB">
        <w:rPr>
          <w:rFonts w:ascii="Arial" w:hAnsi="Arial" w:cs="Arial"/>
          <w:bCs/>
          <w:sz w:val="28"/>
          <w:szCs w:val="28"/>
        </w:rPr>
        <w:t>Suratgarh</w:t>
      </w:r>
      <w:proofErr w:type="spellEnd"/>
      <w:r w:rsidRPr="00CE2AFB">
        <w:rPr>
          <w:rFonts w:ascii="Arial" w:hAnsi="Arial" w:cs="Arial"/>
          <w:bCs/>
          <w:sz w:val="28"/>
          <w:szCs w:val="28"/>
        </w:rPr>
        <w:t xml:space="preserve"> passenger train was flagged off on 08.06.2012 by </w:t>
      </w:r>
      <w:proofErr w:type="spellStart"/>
      <w:r w:rsidRPr="00CE2AFB">
        <w:rPr>
          <w:rFonts w:ascii="Arial" w:hAnsi="Arial" w:cs="Arial"/>
          <w:bCs/>
          <w:sz w:val="28"/>
          <w:szCs w:val="28"/>
        </w:rPr>
        <w:t>Hon’ble</w:t>
      </w:r>
      <w:proofErr w:type="spellEnd"/>
      <w:r w:rsidRPr="00CE2AFB">
        <w:rPr>
          <w:rFonts w:ascii="Arial" w:hAnsi="Arial" w:cs="Arial"/>
          <w:bCs/>
          <w:sz w:val="28"/>
          <w:szCs w:val="28"/>
        </w:rPr>
        <w:t xml:space="preserve"> Chief Minister of Rajasthan and </w:t>
      </w:r>
      <w:proofErr w:type="spellStart"/>
      <w:r w:rsidRPr="00CE2AFB">
        <w:rPr>
          <w:rFonts w:ascii="Arial" w:hAnsi="Arial" w:cs="Arial"/>
          <w:bCs/>
          <w:sz w:val="28"/>
          <w:szCs w:val="28"/>
        </w:rPr>
        <w:t>Hon’ble</w:t>
      </w:r>
      <w:proofErr w:type="spellEnd"/>
      <w:r w:rsidRPr="00CE2AFB">
        <w:rPr>
          <w:rFonts w:ascii="Arial" w:hAnsi="Arial" w:cs="Arial"/>
          <w:bCs/>
          <w:sz w:val="28"/>
          <w:szCs w:val="28"/>
        </w:rPr>
        <w:t xml:space="preserve"> Minister of State for Railways (M).</w:t>
      </w:r>
      <w:proofErr w:type="spellStart"/>
      <w:r w:rsidRPr="00CE2AFB">
        <w:rPr>
          <w:rFonts w:ascii="Arial" w:hAnsi="Arial" w:cs="Arial"/>
          <w:bCs/>
          <w:sz w:val="28"/>
          <w:szCs w:val="28"/>
        </w:rPr>
        <w:t>Hon’ble</w:t>
      </w:r>
      <w:proofErr w:type="spellEnd"/>
      <w:r w:rsidRPr="00CE2AFB">
        <w:rPr>
          <w:rFonts w:ascii="Arial" w:hAnsi="Arial" w:cs="Arial"/>
          <w:bCs/>
          <w:sz w:val="28"/>
          <w:szCs w:val="28"/>
        </w:rPr>
        <w:t xml:space="preserve"> MOSR (M) was pleased to announce a group cash award of Rs. 3 </w:t>
      </w:r>
      <w:proofErr w:type="spellStart"/>
      <w:r w:rsidRPr="00CE2AFB">
        <w:rPr>
          <w:rFonts w:ascii="Arial" w:hAnsi="Arial" w:cs="Arial"/>
          <w:bCs/>
          <w:sz w:val="28"/>
          <w:szCs w:val="28"/>
        </w:rPr>
        <w:t>lakh</w:t>
      </w:r>
      <w:proofErr w:type="spellEnd"/>
      <w:r w:rsidRPr="00CE2AFB">
        <w:rPr>
          <w:rFonts w:ascii="Arial" w:hAnsi="Arial" w:cs="Arial"/>
          <w:bCs/>
          <w:sz w:val="28"/>
          <w:szCs w:val="28"/>
        </w:rPr>
        <w:t xml:space="preserve"> for successful organisation of the function. </w:t>
      </w:r>
    </w:p>
    <w:p w:rsidR="00CE2AFB" w:rsidRPr="00CE2AFB" w:rsidRDefault="00CE2AFB" w:rsidP="003830E4">
      <w:pPr>
        <w:numPr>
          <w:ilvl w:val="0"/>
          <w:numId w:val="1"/>
        </w:numPr>
        <w:tabs>
          <w:tab w:val="num" w:pos="450"/>
        </w:tabs>
        <w:spacing w:line="276" w:lineRule="auto"/>
        <w:ind w:left="446"/>
        <w:jc w:val="both"/>
        <w:rPr>
          <w:rFonts w:ascii="Arial" w:hAnsi="Arial" w:cs="Arial"/>
          <w:bCs/>
          <w:sz w:val="28"/>
          <w:szCs w:val="28"/>
        </w:rPr>
      </w:pPr>
      <w:r w:rsidRPr="00CE2AFB">
        <w:rPr>
          <w:rFonts w:ascii="Arial" w:hAnsi="Arial" w:cs="Arial"/>
          <w:bCs/>
          <w:sz w:val="28"/>
          <w:szCs w:val="28"/>
        </w:rPr>
        <w:t>Track linking of Sikar-</w:t>
      </w:r>
      <w:proofErr w:type="spellStart"/>
      <w:r w:rsidRPr="00CE2AFB">
        <w:rPr>
          <w:rFonts w:ascii="Arial" w:hAnsi="Arial" w:cs="Arial"/>
          <w:bCs/>
          <w:sz w:val="28"/>
          <w:szCs w:val="28"/>
        </w:rPr>
        <w:t>Loharu</w:t>
      </w:r>
      <w:proofErr w:type="spellEnd"/>
      <w:r w:rsidRPr="00CE2AFB">
        <w:rPr>
          <w:rFonts w:ascii="Arial" w:hAnsi="Arial" w:cs="Arial"/>
          <w:bCs/>
          <w:sz w:val="28"/>
          <w:szCs w:val="28"/>
        </w:rPr>
        <w:t xml:space="preserve"> (122.13 km) section of Jaipur-Ringus-</w:t>
      </w:r>
      <w:proofErr w:type="spellStart"/>
      <w:r w:rsidRPr="00CE2AFB">
        <w:rPr>
          <w:rFonts w:ascii="Arial" w:hAnsi="Arial" w:cs="Arial"/>
          <w:bCs/>
          <w:sz w:val="28"/>
          <w:szCs w:val="28"/>
        </w:rPr>
        <w:t>Churu</w:t>
      </w:r>
      <w:proofErr w:type="spellEnd"/>
      <w:r w:rsidRPr="00CE2AFB">
        <w:rPr>
          <w:rFonts w:ascii="Arial" w:hAnsi="Arial" w:cs="Arial"/>
          <w:bCs/>
          <w:sz w:val="28"/>
          <w:szCs w:val="28"/>
        </w:rPr>
        <w:t xml:space="preserve"> &amp; Sikar-</w:t>
      </w:r>
      <w:proofErr w:type="spellStart"/>
      <w:r w:rsidRPr="00CE2AFB">
        <w:rPr>
          <w:rFonts w:ascii="Arial" w:hAnsi="Arial" w:cs="Arial"/>
          <w:bCs/>
          <w:sz w:val="28"/>
          <w:szCs w:val="28"/>
        </w:rPr>
        <w:t>Loharu</w:t>
      </w:r>
      <w:proofErr w:type="spellEnd"/>
      <w:r w:rsidRPr="00CE2AFB">
        <w:rPr>
          <w:rFonts w:ascii="Arial" w:hAnsi="Arial" w:cs="Arial"/>
          <w:bCs/>
          <w:sz w:val="28"/>
          <w:szCs w:val="28"/>
        </w:rPr>
        <w:t xml:space="preserve"> (320Km) Gauge Conversion completed and engine rolled on 25.2.2013.</w:t>
      </w:r>
    </w:p>
    <w:p w:rsidR="00CE2AFB" w:rsidRPr="00CE2AFB" w:rsidRDefault="00CE2AFB" w:rsidP="003830E4">
      <w:pPr>
        <w:numPr>
          <w:ilvl w:val="0"/>
          <w:numId w:val="1"/>
        </w:numPr>
        <w:tabs>
          <w:tab w:val="num" w:pos="450"/>
        </w:tabs>
        <w:spacing w:line="276" w:lineRule="auto"/>
        <w:ind w:left="446"/>
        <w:jc w:val="both"/>
        <w:rPr>
          <w:rFonts w:ascii="Arial" w:hAnsi="Arial" w:cs="Arial"/>
          <w:bCs/>
          <w:sz w:val="28"/>
          <w:szCs w:val="28"/>
        </w:rPr>
      </w:pPr>
      <w:r w:rsidRPr="00CE2AFB">
        <w:rPr>
          <w:rFonts w:ascii="Arial" w:hAnsi="Arial" w:cs="Arial"/>
          <w:bCs/>
          <w:sz w:val="28"/>
          <w:szCs w:val="28"/>
        </w:rPr>
        <w:t xml:space="preserve">Track linking of </w:t>
      </w:r>
      <w:proofErr w:type="spellStart"/>
      <w:r w:rsidRPr="00CE2AFB">
        <w:rPr>
          <w:rFonts w:ascii="Arial" w:hAnsi="Arial" w:cs="Arial"/>
          <w:bCs/>
          <w:sz w:val="28"/>
          <w:szCs w:val="28"/>
        </w:rPr>
        <w:t>Hanumangarg</w:t>
      </w:r>
      <w:proofErr w:type="spellEnd"/>
      <w:r w:rsidRPr="00CE2AFB">
        <w:rPr>
          <w:rFonts w:ascii="Arial" w:hAnsi="Arial" w:cs="Arial"/>
          <w:bCs/>
          <w:sz w:val="28"/>
          <w:szCs w:val="28"/>
        </w:rPr>
        <w:t>-Sriganganagar (66.88 km) section of Suratpura-Hanumangarh-Sriganganagar (240.95Km) Gauge Conversion completed and engine rolled.</w:t>
      </w:r>
    </w:p>
    <w:p w:rsidR="00CE2AFB" w:rsidRDefault="00CE2AFB" w:rsidP="00CE2AFB">
      <w:pPr>
        <w:tabs>
          <w:tab w:val="left" w:pos="684"/>
          <w:tab w:val="left" w:pos="1425"/>
        </w:tabs>
        <w:spacing w:before="120"/>
        <w:ind w:left="360" w:right="360"/>
        <w:jc w:val="both"/>
        <w:rPr>
          <w:rFonts w:ascii="Arial" w:hAnsi="Arial" w:cs="Arial"/>
          <w:b/>
          <w:bCs/>
          <w:color w:val="0000FF"/>
          <w:sz w:val="28"/>
          <w:szCs w:val="28"/>
          <w:lang w:val="en-IN"/>
        </w:rPr>
      </w:pPr>
    </w:p>
    <w:p w:rsidR="00CE2AFB" w:rsidRPr="00CE2AFB" w:rsidRDefault="00CE2AFB" w:rsidP="00CE2AFB">
      <w:pPr>
        <w:tabs>
          <w:tab w:val="left" w:pos="684"/>
          <w:tab w:val="left" w:pos="1425"/>
        </w:tabs>
        <w:spacing w:before="120"/>
        <w:ind w:left="360" w:right="360"/>
        <w:jc w:val="both"/>
        <w:rPr>
          <w:rFonts w:ascii="Arial" w:hAnsi="Arial" w:cs="Arial"/>
          <w:b/>
          <w:bCs/>
          <w:color w:val="0000FF"/>
          <w:sz w:val="28"/>
          <w:szCs w:val="28"/>
        </w:rPr>
      </w:pPr>
      <w:proofErr w:type="gramStart"/>
      <w:r w:rsidRPr="00CE2AFB">
        <w:rPr>
          <w:rFonts w:ascii="Arial" w:hAnsi="Arial" w:cs="Arial"/>
          <w:b/>
          <w:bCs/>
          <w:color w:val="0000FF"/>
          <w:sz w:val="28"/>
          <w:szCs w:val="28"/>
          <w:lang w:val="en-IN"/>
        </w:rPr>
        <w:t>Doubling :</w:t>
      </w:r>
      <w:proofErr w:type="gramEnd"/>
      <w:r w:rsidRPr="00CE2AFB">
        <w:rPr>
          <w:rFonts w:ascii="Arial" w:hAnsi="Arial" w:cs="Arial"/>
          <w:b/>
          <w:bCs/>
          <w:color w:val="0000FF"/>
          <w:sz w:val="28"/>
          <w:szCs w:val="28"/>
          <w:lang w:val="en-IN"/>
        </w:rPr>
        <w:t>-</w:t>
      </w:r>
    </w:p>
    <w:p w:rsidR="00CE2AFB" w:rsidRPr="00CE2AFB" w:rsidRDefault="00CE2AFB" w:rsidP="003830E4">
      <w:pPr>
        <w:numPr>
          <w:ilvl w:val="0"/>
          <w:numId w:val="1"/>
        </w:numPr>
        <w:tabs>
          <w:tab w:val="num" w:pos="450"/>
        </w:tabs>
        <w:spacing w:line="276" w:lineRule="auto"/>
        <w:ind w:left="446"/>
        <w:jc w:val="both"/>
        <w:rPr>
          <w:rFonts w:ascii="Arial" w:hAnsi="Arial" w:cs="Arial"/>
          <w:bCs/>
          <w:sz w:val="28"/>
          <w:szCs w:val="28"/>
        </w:rPr>
      </w:pPr>
      <w:r w:rsidRPr="00CE2AFB">
        <w:rPr>
          <w:rFonts w:ascii="Arial" w:hAnsi="Arial" w:cs="Arial"/>
          <w:bCs/>
          <w:sz w:val="28"/>
          <w:szCs w:val="28"/>
        </w:rPr>
        <w:t xml:space="preserve">CRS Inspection between </w:t>
      </w:r>
      <w:proofErr w:type="spellStart"/>
      <w:r w:rsidRPr="00CE2AFB">
        <w:rPr>
          <w:rFonts w:ascii="Arial" w:hAnsi="Arial" w:cs="Arial"/>
          <w:bCs/>
          <w:sz w:val="28"/>
          <w:szCs w:val="28"/>
        </w:rPr>
        <w:t>Bawal-Anajmandisection</w:t>
      </w:r>
      <w:proofErr w:type="spellEnd"/>
      <w:r w:rsidRPr="00CE2AFB">
        <w:rPr>
          <w:rFonts w:ascii="Arial" w:hAnsi="Arial" w:cs="Arial"/>
          <w:bCs/>
          <w:sz w:val="28"/>
          <w:szCs w:val="28"/>
        </w:rPr>
        <w:t xml:space="preserve"> of </w:t>
      </w:r>
      <w:proofErr w:type="spellStart"/>
      <w:r w:rsidRPr="00CE2AFB">
        <w:rPr>
          <w:rFonts w:ascii="Arial" w:hAnsi="Arial" w:cs="Arial"/>
          <w:bCs/>
          <w:sz w:val="28"/>
          <w:szCs w:val="28"/>
        </w:rPr>
        <w:t>Harsauli-Rewari</w:t>
      </w:r>
      <w:proofErr w:type="spellEnd"/>
      <w:r w:rsidRPr="00CE2AFB">
        <w:rPr>
          <w:rFonts w:ascii="Arial" w:hAnsi="Arial" w:cs="Arial"/>
          <w:bCs/>
          <w:sz w:val="28"/>
          <w:szCs w:val="28"/>
        </w:rPr>
        <w:t xml:space="preserve"> doubling project has been done on 25.3.12. CRS issued authorization for running of passenger trains with a speed of 80 </w:t>
      </w:r>
      <w:proofErr w:type="spellStart"/>
      <w:r w:rsidRPr="00CE2AFB">
        <w:rPr>
          <w:rFonts w:ascii="Arial" w:hAnsi="Arial" w:cs="Arial"/>
          <w:bCs/>
          <w:sz w:val="28"/>
          <w:szCs w:val="28"/>
        </w:rPr>
        <w:t>kmph</w:t>
      </w:r>
      <w:proofErr w:type="spellEnd"/>
      <w:r w:rsidRPr="00CE2AFB">
        <w:rPr>
          <w:rFonts w:ascii="Arial" w:hAnsi="Arial" w:cs="Arial"/>
          <w:bCs/>
          <w:sz w:val="28"/>
          <w:szCs w:val="28"/>
        </w:rPr>
        <w:t xml:space="preserve">. Section commissioned on 7.4.12. </w:t>
      </w:r>
    </w:p>
    <w:p w:rsidR="00CE2AFB" w:rsidRPr="00CE2AFB" w:rsidRDefault="00CE2AFB" w:rsidP="003830E4">
      <w:pPr>
        <w:numPr>
          <w:ilvl w:val="0"/>
          <w:numId w:val="1"/>
        </w:numPr>
        <w:tabs>
          <w:tab w:val="num" w:pos="450"/>
        </w:tabs>
        <w:spacing w:line="276" w:lineRule="auto"/>
        <w:ind w:right="-3"/>
        <w:jc w:val="both"/>
        <w:rPr>
          <w:rFonts w:ascii="Arial" w:hAnsi="Arial" w:cs="Arial"/>
          <w:b/>
          <w:bCs/>
          <w:color w:val="0000FF"/>
          <w:sz w:val="28"/>
          <w:szCs w:val="28"/>
          <w:lang w:val="en-IN"/>
        </w:rPr>
      </w:pPr>
      <w:r w:rsidRPr="00CE2AFB">
        <w:rPr>
          <w:rFonts w:ascii="Arial" w:hAnsi="Arial" w:cs="Arial"/>
          <w:bCs/>
          <w:sz w:val="28"/>
          <w:szCs w:val="28"/>
        </w:rPr>
        <w:t xml:space="preserve">CRS Inspection of </w:t>
      </w:r>
      <w:proofErr w:type="spellStart"/>
      <w:r w:rsidRPr="00CE2AFB">
        <w:rPr>
          <w:rFonts w:ascii="Arial" w:hAnsi="Arial" w:cs="Arial"/>
          <w:bCs/>
          <w:sz w:val="28"/>
          <w:szCs w:val="28"/>
        </w:rPr>
        <w:t>Harsauli-Bawal</w:t>
      </w:r>
      <w:proofErr w:type="spellEnd"/>
      <w:r w:rsidRPr="00CE2AFB">
        <w:rPr>
          <w:rFonts w:ascii="Arial" w:hAnsi="Arial" w:cs="Arial"/>
          <w:bCs/>
          <w:sz w:val="28"/>
          <w:szCs w:val="28"/>
        </w:rPr>
        <w:t xml:space="preserve"> section of </w:t>
      </w:r>
      <w:proofErr w:type="spellStart"/>
      <w:r w:rsidRPr="00CE2AFB">
        <w:rPr>
          <w:rFonts w:ascii="Arial" w:hAnsi="Arial" w:cs="Arial"/>
          <w:bCs/>
          <w:sz w:val="28"/>
          <w:szCs w:val="28"/>
        </w:rPr>
        <w:t>Harsauli-Rewari</w:t>
      </w:r>
      <w:proofErr w:type="spellEnd"/>
      <w:r w:rsidRPr="00CE2AFB">
        <w:rPr>
          <w:rFonts w:ascii="Arial" w:hAnsi="Arial" w:cs="Arial"/>
          <w:bCs/>
          <w:sz w:val="28"/>
          <w:szCs w:val="28"/>
        </w:rPr>
        <w:t xml:space="preserve"> (39.35kms) Doubling conducted successfully on 11.6.2012. This section has been opened to traffic at a speed of 90 </w:t>
      </w:r>
      <w:proofErr w:type="spellStart"/>
      <w:r w:rsidRPr="00CE2AFB">
        <w:rPr>
          <w:rFonts w:ascii="Arial" w:hAnsi="Arial" w:cs="Arial"/>
          <w:bCs/>
          <w:sz w:val="28"/>
          <w:szCs w:val="28"/>
        </w:rPr>
        <w:t>kmph</w:t>
      </w:r>
      <w:proofErr w:type="spellEnd"/>
      <w:r w:rsidRPr="00CE2AFB">
        <w:rPr>
          <w:rFonts w:ascii="Arial" w:hAnsi="Arial" w:cs="Arial"/>
          <w:bCs/>
          <w:sz w:val="28"/>
          <w:szCs w:val="28"/>
        </w:rPr>
        <w:t xml:space="preserve"> on 16.6.12. With this complete </w:t>
      </w:r>
      <w:proofErr w:type="spellStart"/>
      <w:r w:rsidRPr="00CE2AFB">
        <w:rPr>
          <w:rFonts w:ascii="Arial" w:hAnsi="Arial" w:cs="Arial"/>
          <w:bCs/>
          <w:sz w:val="28"/>
          <w:szCs w:val="28"/>
        </w:rPr>
        <w:t>Rewari-Alwar</w:t>
      </w:r>
      <w:proofErr w:type="spellEnd"/>
      <w:r w:rsidRPr="00CE2AFB">
        <w:rPr>
          <w:rFonts w:ascii="Arial" w:hAnsi="Arial" w:cs="Arial"/>
          <w:bCs/>
          <w:sz w:val="28"/>
          <w:szCs w:val="28"/>
        </w:rPr>
        <w:t xml:space="preserve"> doubling has been commissioned.</w:t>
      </w:r>
    </w:p>
    <w:p w:rsidR="00CE2AFB" w:rsidRPr="00CE2AFB" w:rsidRDefault="00CE2AFB" w:rsidP="003830E4">
      <w:pPr>
        <w:numPr>
          <w:ilvl w:val="0"/>
          <w:numId w:val="1"/>
        </w:numPr>
        <w:spacing w:line="276" w:lineRule="auto"/>
        <w:ind w:right="-3"/>
        <w:jc w:val="both"/>
        <w:rPr>
          <w:rFonts w:ascii="Arial" w:hAnsi="Arial" w:cs="Arial"/>
          <w:b/>
          <w:bCs/>
          <w:color w:val="0000FF"/>
          <w:sz w:val="28"/>
          <w:szCs w:val="28"/>
          <w:lang w:val="en-IN"/>
        </w:rPr>
      </w:pPr>
      <w:r w:rsidRPr="00CE2AFB">
        <w:rPr>
          <w:rFonts w:ascii="Arial" w:hAnsi="Arial" w:cs="Arial"/>
          <w:bCs/>
          <w:sz w:val="28"/>
          <w:szCs w:val="28"/>
        </w:rPr>
        <w:t xml:space="preserve">Track linking of </w:t>
      </w:r>
      <w:proofErr w:type="spellStart"/>
      <w:r w:rsidRPr="00CE2AFB">
        <w:rPr>
          <w:rFonts w:ascii="Arial" w:hAnsi="Arial" w:cs="Arial"/>
          <w:bCs/>
          <w:sz w:val="28"/>
          <w:szCs w:val="28"/>
        </w:rPr>
        <w:t>Keshavganj-Swarupganj</w:t>
      </w:r>
      <w:proofErr w:type="spellEnd"/>
      <w:r w:rsidRPr="00CE2AFB">
        <w:rPr>
          <w:rFonts w:ascii="Arial" w:hAnsi="Arial" w:cs="Arial"/>
          <w:bCs/>
          <w:sz w:val="28"/>
          <w:szCs w:val="28"/>
        </w:rPr>
        <w:t xml:space="preserve"> (26.48 km) doubling project completed and engine rolled and engine rolled in December 2012.</w:t>
      </w:r>
      <w:r w:rsidRPr="00CE2AFB">
        <w:rPr>
          <w:rFonts w:ascii="Arial" w:hAnsi="Arial" w:cs="Arial"/>
          <w:b/>
          <w:bCs/>
          <w:color w:val="0000FF"/>
          <w:sz w:val="28"/>
          <w:szCs w:val="28"/>
          <w:lang w:val="en-IN"/>
        </w:rPr>
        <w:t xml:space="preserve"> </w:t>
      </w:r>
    </w:p>
    <w:p w:rsidR="00CE2AFB" w:rsidRDefault="00CE2AFB" w:rsidP="00CE2AFB">
      <w:pPr>
        <w:tabs>
          <w:tab w:val="left" w:pos="684"/>
          <w:tab w:val="left" w:pos="1425"/>
        </w:tabs>
        <w:spacing w:before="120"/>
        <w:ind w:left="360" w:right="360"/>
        <w:jc w:val="both"/>
        <w:rPr>
          <w:rFonts w:ascii="Arial" w:hAnsi="Arial" w:cs="Arial"/>
          <w:b/>
          <w:bCs/>
          <w:color w:val="0000FF"/>
          <w:sz w:val="28"/>
          <w:szCs w:val="28"/>
          <w:lang w:val="en-IN"/>
        </w:rPr>
      </w:pPr>
    </w:p>
    <w:p w:rsidR="00CE2AFB" w:rsidRPr="00CE2AFB" w:rsidRDefault="00CE2AFB" w:rsidP="00CE2AFB">
      <w:pPr>
        <w:tabs>
          <w:tab w:val="left" w:pos="684"/>
          <w:tab w:val="left" w:pos="1425"/>
        </w:tabs>
        <w:spacing w:before="120"/>
        <w:ind w:left="360" w:right="360"/>
        <w:jc w:val="both"/>
        <w:rPr>
          <w:rFonts w:ascii="Arial" w:hAnsi="Arial" w:cs="Arial"/>
          <w:b/>
          <w:bCs/>
          <w:color w:val="0000FF"/>
          <w:sz w:val="28"/>
          <w:szCs w:val="28"/>
          <w:lang w:val="en-IN"/>
        </w:rPr>
      </w:pPr>
      <w:r w:rsidRPr="00CE2AFB">
        <w:rPr>
          <w:rFonts w:ascii="Arial" w:hAnsi="Arial" w:cs="Arial"/>
          <w:b/>
          <w:bCs/>
          <w:color w:val="0000FF"/>
          <w:sz w:val="28"/>
          <w:szCs w:val="28"/>
          <w:lang w:val="en-IN"/>
        </w:rPr>
        <w:t xml:space="preserve">Traffic Facility </w:t>
      </w:r>
      <w:proofErr w:type="gramStart"/>
      <w:r w:rsidRPr="00CE2AFB">
        <w:rPr>
          <w:rFonts w:ascii="Arial" w:hAnsi="Arial" w:cs="Arial"/>
          <w:b/>
          <w:bCs/>
          <w:color w:val="0000FF"/>
          <w:sz w:val="28"/>
          <w:szCs w:val="28"/>
          <w:lang w:val="en-IN"/>
        </w:rPr>
        <w:t>Work :</w:t>
      </w:r>
      <w:proofErr w:type="gramEnd"/>
      <w:r w:rsidRPr="00CE2AFB">
        <w:rPr>
          <w:rFonts w:ascii="Arial" w:hAnsi="Arial" w:cs="Arial"/>
          <w:b/>
          <w:bCs/>
          <w:color w:val="0000FF"/>
          <w:sz w:val="28"/>
          <w:szCs w:val="28"/>
          <w:lang w:val="en-IN"/>
        </w:rPr>
        <w:t>-</w:t>
      </w:r>
    </w:p>
    <w:p w:rsidR="00CE2AFB" w:rsidRPr="00CE2AFB" w:rsidRDefault="00CE2AFB" w:rsidP="003830E4">
      <w:pPr>
        <w:numPr>
          <w:ilvl w:val="0"/>
          <w:numId w:val="1"/>
        </w:numPr>
        <w:tabs>
          <w:tab w:val="num" w:pos="450"/>
        </w:tabs>
        <w:spacing w:line="276" w:lineRule="auto"/>
        <w:ind w:left="446"/>
        <w:jc w:val="both"/>
        <w:rPr>
          <w:rFonts w:ascii="Arial" w:hAnsi="Arial" w:cs="Arial"/>
          <w:bCs/>
          <w:sz w:val="28"/>
          <w:szCs w:val="28"/>
        </w:rPr>
      </w:pPr>
      <w:proofErr w:type="spellStart"/>
      <w:r w:rsidRPr="00CE2AFB">
        <w:rPr>
          <w:rFonts w:ascii="Arial" w:hAnsi="Arial" w:cs="Arial"/>
          <w:bCs/>
          <w:sz w:val="28"/>
          <w:szCs w:val="28"/>
        </w:rPr>
        <w:t>Bhagwansar</w:t>
      </w:r>
      <w:proofErr w:type="spellEnd"/>
      <w:r w:rsidRPr="00CE2AFB">
        <w:rPr>
          <w:rFonts w:ascii="Arial" w:hAnsi="Arial" w:cs="Arial"/>
          <w:bCs/>
          <w:sz w:val="28"/>
          <w:szCs w:val="28"/>
        </w:rPr>
        <w:t xml:space="preserve"> station of </w:t>
      </w:r>
      <w:proofErr w:type="spellStart"/>
      <w:r w:rsidRPr="00CE2AFB">
        <w:rPr>
          <w:rFonts w:ascii="Arial" w:hAnsi="Arial" w:cs="Arial"/>
          <w:bCs/>
          <w:sz w:val="28"/>
          <w:szCs w:val="28"/>
        </w:rPr>
        <w:t>Suratgarh</w:t>
      </w:r>
      <w:proofErr w:type="spellEnd"/>
      <w:r w:rsidRPr="00CE2AFB">
        <w:rPr>
          <w:rFonts w:ascii="Arial" w:hAnsi="Arial" w:cs="Arial"/>
          <w:bCs/>
          <w:sz w:val="28"/>
          <w:szCs w:val="28"/>
        </w:rPr>
        <w:t>-</w:t>
      </w:r>
      <w:proofErr w:type="spellStart"/>
      <w:r w:rsidRPr="00CE2AFB">
        <w:rPr>
          <w:rFonts w:ascii="Arial" w:hAnsi="Arial" w:cs="Arial"/>
          <w:bCs/>
          <w:sz w:val="28"/>
          <w:szCs w:val="28"/>
        </w:rPr>
        <w:t>Sarupsar</w:t>
      </w:r>
      <w:proofErr w:type="spellEnd"/>
      <w:r w:rsidRPr="00CE2AFB">
        <w:rPr>
          <w:rFonts w:ascii="Arial" w:hAnsi="Arial" w:cs="Arial"/>
          <w:bCs/>
          <w:sz w:val="28"/>
          <w:szCs w:val="28"/>
        </w:rPr>
        <w:t xml:space="preserve">-Sriganganagar GC work commissioned on 29.9.12. </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proofErr w:type="spellStart"/>
      <w:r w:rsidRPr="00CE2AFB">
        <w:rPr>
          <w:rFonts w:ascii="Arial" w:hAnsi="Arial" w:cs="Arial"/>
          <w:bCs/>
          <w:sz w:val="28"/>
          <w:szCs w:val="28"/>
        </w:rPr>
        <w:t>Jharli</w:t>
      </w:r>
      <w:proofErr w:type="spellEnd"/>
      <w:r w:rsidRPr="00CE2AFB">
        <w:rPr>
          <w:rFonts w:ascii="Arial" w:hAnsi="Arial" w:cs="Arial"/>
          <w:bCs/>
          <w:sz w:val="28"/>
          <w:szCs w:val="28"/>
        </w:rPr>
        <w:t xml:space="preserve"> station of </w:t>
      </w:r>
      <w:proofErr w:type="spellStart"/>
      <w:r w:rsidRPr="00CE2AFB">
        <w:rPr>
          <w:rFonts w:ascii="Arial" w:hAnsi="Arial" w:cs="Arial"/>
          <w:bCs/>
          <w:sz w:val="28"/>
          <w:szCs w:val="28"/>
        </w:rPr>
        <w:t>Rewari-Hissar</w:t>
      </w:r>
      <w:proofErr w:type="spellEnd"/>
      <w:r w:rsidRPr="00CE2AFB">
        <w:rPr>
          <w:rFonts w:ascii="Arial" w:hAnsi="Arial" w:cs="Arial"/>
          <w:bCs/>
          <w:sz w:val="28"/>
          <w:szCs w:val="28"/>
        </w:rPr>
        <w:t xml:space="preserve"> Std.-II interlocking work commissioned on 30.9.12.</w:t>
      </w:r>
    </w:p>
    <w:p w:rsidR="00CE2AFB" w:rsidRPr="00CE2AFB" w:rsidRDefault="00CE2AFB" w:rsidP="003830E4">
      <w:pPr>
        <w:numPr>
          <w:ilvl w:val="0"/>
          <w:numId w:val="1"/>
        </w:numPr>
        <w:tabs>
          <w:tab w:val="num" w:pos="450"/>
        </w:tabs>
        <w:spacing w:line="276" w:lineRule="auto"/>
        <w:ind w:left="446"/>
        <w:jc w:val="both"/>
        <w:rPr>
          <w:rFonts w:ascii="Arial" w:hAnsi="Arial" w:cs="Arial"/>
          <w:bCs/>
          <w:sz w:val="28"/>
          <w:szCs w:val="28"/>
        </w:rPr>
      </w:pPr>
      <w:proofErr w:type="spellStart"/>
      <w:r w:rsidRPr="00CE2AFB">
        <w:rPr>
          <w:rFonts w:ascii="Arial" w:hAnsi="Arial" w:cs="Arial"/>
          <w:bCs/>
          <w:sz w:val="28"/>
          <w:szCs w:val="28"/>
        </w:rPr>
        <w:t>Charkhi-Dadri</w:t>
      </w:r>
      <w:proofErr w:type="spellEnd"/>
      <w:r w:rsidRPr="00CE2AFB">
        <w:rPr>
          <w:rFonts w:ascii="Arial" w:hAnsi="Arial" w:cs="Arial"/>
          <w:bCs/>
          <w:sz w:val="28"/>
          <w:szCs w:val="28"/>
        </w:rPr>
        <w:t xml:space="preserve"> station of </w:t>
      </w:r>
      <w:proofErr w:type="spellStart"/>
      <w:r w:rsidRPr="00CE2AFB">
        <w:rPr>
          <w:rFonts w:ascii="Arial" w:hAnsi="Arial" w:cs="Arial"/>
          <w:bCs/>
          <w:sz w:val="28"/>
          <w:szCs w:val="28"/>
        </w:rPr>
        <w:t>Rewari-Hissar</w:t>
      </w:r>
      <w:proofErr w:type="spellEnd"/>
      <w:r w:rsidRPr="00CE2AFB">
        <w:rPr>
          <w:rFonts w:ascii="Arial" w:hAnsi="Arial" w:cs="Arial"/>
          <w:bCs/>
          <w:sz w:val="28"/>
          <w:szCs w:val="28"/>
        </w:rPr>
        <w:t xml:space="preserve"> Std.-II interlocking work commissioned on 31.1.13.</w:t>
      </w:r>
    </w:p>
    <w:p w:rsidR="00312FBB" w:rsidRDefault="00312FBB" w:rsidP="00CE2AFB">
      <w:pPr>
        <w:tabs>
          <w:tab w:val="left" w:pos="684"/>
          <w:tab w:val="left" w:pos="1425"/>
          <w:tab w:val="left" w:pos="2839"/>
        </w:tabs>
        <w:spacing w:before="120"/>
        <w:ind w:left="446" w:right="360"/>
        <w:jc w:val="both"/>
        <w:rPr>
          <w:rFonts w:ascii="Arial" w:hAnsi="Arial" w:cs="Arial"/>
          <w:b/>
          <w:bCs/>
          <w:color w:val="0000FF"/>
          <w:sz w:val="28"/>
          <w:szCs w:val="28"/>
          <w:lang w:val="en-IN"/>
        </w:rPr>
      </w:pPr>
    </w:p>
    <w:p w:rsidR="00B953D9" w:rsidRDefault="00B953D9" w:rsidP="00CE2AFB">
      <w:pPr>
        <w:tabs>
          <w:tab w:val="left" w:pos="684"/>
          <w:tab w:val="left" w:pos="1425"/>
          <w:tab w:val="left" w:pos="2839"/>
        </w:tabs>
        <w:spacing w:before="120"/>
        <w:ind w:left="446" w:right="360"/>
        <w:jc w:val="both"/>
        <w:rPr>
          <w:rFonts w:ascii="Arial" w:hAnsi="Arial" w:cs="Arial"/>
          <w:b/>
          <w:bCs/>
          <w:color w:val="0000FF"/>
          <w:sz w:val="28"/>
          <w:szCs w:val="28"/>
          <w:lang w:val="en-IN"/>
        </w:rPr>
      </w:pPr>
    </w:p>
    <w:p w:rsidR="00B953D9" w:rsidRDefault="00B953D9" w:rsidP="00CE2AFB">
      <w:pPr>
        <w:tabs>
          <w:tab w:val="left" w:pos="684"/>
          <w:tab w:val="left" w:pos="1425"/>
          <w:tab w:val="left" w:pos="2839"/>
        </w:tabs>
        <w:spacing w:before="120"/>
        <w:ind w:left="446" w:right="360"/>
        <w:jc w:val="both"/>
        <w:rPr>
          <w:rFonts w:ascii="Arial" w:hAnsi="Arial" w:cs="Arial"/>
          <w:b/>
          <w:bCs/>
          <w:color w:val="0000FF"/>
          <w:sz w:val="28"/>
          <w:szCs w:val="28"/>
          <w:lang w:val="en-IN"/>
        </w:rPr>
      </w:pPr>
    </w:p>
    <w:p w:rsidR="00CE2AFB" w:rsidRPr="00CE2AFB" w:rsidRDefault="00CE2AFB" w:rsidP="00CE2AFB">
      <w:pPr>
        <w:tabs>
          <w:tab w:val="left" w:pos="684"/>
          <w:tab w:val="left" w:pos="1425"/>
          <w:tab w:val="left" w:pos="2839"/>
        </w:tabs>
        <w:spacing w:before="120"/>
        <w:ind w:left="446" w:right="360"/>
        <w:jc w:val="both"/>
        <w:rPr>
          <w:rFonts w:ascii="Arial" w:hAnsi="Arial" w:cs="Arial"/>
          <w:b/>
          <w:bCs/>
          <w:color w:val="0000FF"/>
          <w:sz w:val="28"/>
          <w:szCs w:val="28"/>
          <w:lang w:val="en-IN"/>
        </w:rPr>
      </w:pPr>
      <w:r w:rsidRPr="00CE2AFB">
        <w:rPr>
          <w:rFonts w:ascii="Arial" w:hAnsi="Arial" w:cs="Arial"/>
          <w:b/>
          <w:bCs/>
          <w:color w:val="0000FF"/>
          <w:sz w:val="28"/>
          <w:szCs w:val="28"/>
          <w:lang w:val="en-IN"/>
        </w:rPr>
        <w:t xml:space="preserve">ROB/RUB </w:t>
      </w:r>
      <w:proofErr w:type="gramStart"/>
      <w:r w:rsidRPr="00CE2AFB">
        <w:rPr>
          <w:rFonts w:ascii="Arial" w:hAnsi="Arial" w:cs="Arial"/>
          <w:b/>
          <w:bCs/>
          <w:color w:val="0000FF"/>
          <w:sz w:val="28"/>
          <w:szCs w:val="28"/>
          <w:lang w:val="en-IN"/>
        </w:rPr>
        <w:t>Works :</w:t>
      </w:r>
      <w:proofErr w:type="gramEnd"/>
      <w:r w:rsidRPr="00CE2AFB">
        <w:rPr>
          <w:rFonts w:ascii="Arial" w:hAnsi="Arial" w:cs="Arial"/>
          <w:b/>
          <w:bCs/>
          <w:color w:val="0000FF"/>
          <w:sz w:val="28"/>
          <w:szCs w:val="28"/>
          <w:lang w:val="en-IN"/>
        </w:rPr>
        <w:t>-</w:t>
      </w:r>
      <w:r w:rsidRPr="00CE2AFB">
        <w:rPr>
          <w:rFonts w:ascii="Arial" w:hAnsi="Arial" w:cs="Arial"/>
          <w:b/>
          <w:bCs/>
          <w:color w:val="0000FF"/>
          <w:sz w:val="28"/>
          <w:szCs w:val="28"/>
          <w:lang w:val="en-IN"/>
        </w:rPr>
        <w:tab/>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r w:rsidRPr="00CE2AFB">
        <w:rPr>
          <w:rFonts w:ascii="Arial" w:hAnsi="Arial" w:cs="Arial"/>
          <w:bCs/>
          <w:sz w:val="28"/>
          <w:szCs w:val="28"/>
        </w:rPr>
        <w:t xml:space="preserve">Jaipur-Ajmer ROB in lieu of LC No. 28 near </w:t>
      </w:r>
      <w:proofErr w:type="spellStart"/>
      <w:r w:rsidRPr="00CE2AFB">
        <w:rPr>
          <w:rFonts w:ascii="Arial" w:hAnsi="Arial" w:cs="Arial"/>
          <w:bCs/>
          <w:sz w:val="28"/>
          <w:szCs w:val="28"/>
        </w:rPr>
        <w:t>Kishangarh</w:t>
      </w:r>
      <w:proofErr w:type="spellEnd"/>
      <w:r w:rsidRPr="00CE2AFB">
        <w:rPr>
          <w:rFonts w:ascii="Arial" w:hAnsi="Arial" w:cs="Arial"/>
          <w:bCs/>
          <w:sz w:val="28"/>
          <w:szCs w:val="28"/>
        </w:rPr>
        <w:t xml:space="preserve"> completed and commissioned in July, 12.</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proofErr w:type="spellStart"/>
      <w:r w:rsidRPr="00CE2AFB">
        <w:rPr>
          <w:rFonts w:ascii="Arial" w:hAnsi="Arial" w:cs="Arial"/>
          <w:bCs/>
          <w:sz w:val="28"/>
          <w:szCs w:val="28"/>
        </w:rPr>
        <w:t>Rewari-Hissar</w:t>
      </w:r>
      <w:proofErr w:type="spellEnd"/>
      <w:r w:rsidRPr="00CE2AFB">
        <w:rPr>
          <w:rFonts w:ascii="Arial" w:hAnsi="Arial" w:cs="Arial"/>
          <w:bCs/>
          <w:sz w:val="28"/>
          <w:szCs w:val="28"/>
        </w:rPr>
        <w:t xml:space="preserve"> - ROB in lieu of LC No. 53-C in </w:t>
      </w:r>
      <w:proofErr w:type="spellStart"/>
      <w:r w:rsidRPr="00CE2AFB">
        <w:rPr>
          <w:rFonts w:ascii="Arial" w:hAnsi="Arial" w:cs="Arial"/>
          <w:bCs/>
          <w:sz w:val="28"/>
          <w:szCs w:val="28"/>
        </w:rPr>
        <w:t>Bhiwani</w:t>
      </w:r>
      <w:proofErr w:type="spellEnd"/>
      <w:r w:rsidRPr="00CE2AFB">
        <w:rPr>
          <w:rFonts w:ascii="Arial" w:hAnsi="Arial" w:cs="Arial"/>
          <w:bCs/>
          <w:sz w:val="28"/>
          <w:szCs w:val="28"/>
        </w:rPr>
        <w:t xml:space="preserve"> </w:t>
      </w:r>
      <w:proofErr w:type="gramStart"/>
      <w:r w:rsidRPr="00CE2AFB">
        <w:rPr>
          <w:rFonts w:ascii="Arial" w:hAnsi="Arial" w:cs="Arial"/>
          <w:bCs/>
          <w:sz w:val="28"/>
          <w:szCs w:val="28"/>
        </w:rPr>
        <w:t>Yard  commissioned</w:t>
      </w:r>
      <w:proofErr w:type="gramEnd"/>
      <w:r w:rsidRPr="00CE2AFB">
        <w:rPr>
          <w:rFonts w:ascii="Arial" w:hAnsi="Arial" w:cs="Arial"/>
          <w:bCs/>
          <w:sz w:val="28"/>
          <w:szCs w:val="28"/>
        </w:rPr>
        <w:t xml:space="preserve"> in Oct., 12.</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r w:rsidRPr="00CE2AFB">
        <w:rPr>
          <w:rFonts w:ascii="Arial" w:hAnsi="Arial" w:cs="Arial"/>
          <w:bCs/>
          <w:sz w:val="28"/>
          <w:szCs w:val="28"/>
        </w:rPr>
        <w:t>Ajmer-</w:t>
      </w:r>
      <w:proofErr w:type="spellStart"/>
      <w:r w:rsidRPr="00CE2AFB">
        <w:rPr>
          <w:rFonts w:ascii="Arial" w:hAnsi="Arial" w:cs="Arial"/>
          <w:bCs/>
          <w:sz w:val="28"/>
          <w:szCs w:val="28"/>
        </w:rPr>
        <w:t>Saradhana</w:t>
      </w:r>
      <w:proofErr w:type="spellEnd"/>
      <w:r w:rsidRPr="00CE2AFB">
        <w:rPr>
          <w:rFonts w:ascii="Arial" w:hAnsi="Arial" w:cs="Arial"/>
          <w:bCs/>
          <w:sz w:val="28"/>
          <w:szCs w:val="28"/>
        </w:rPr>
        <w:t xml:space="preserve"> - ROB in lieu of LC No. 5-A/2 near </w:t>
      </w:r>
      <w:proofErr w:type="spellStart"/>
      <w:r w:rsidRPr="00CE2AFB">
        <w:rPr>
          <w:rFonts w:ascii="Arial" w:hAnsi="Arial" w:cs="Arial"/>
          <w:bCs/>
          <w:sz w:val="28"/>
          <w:szCs w:val="28"/>
        </w:rPr>
        <w:t>Saradhana</w:t>
      </w:r>
      <w:proofErr w:type="spellEnd"/>
      <w:r w:rsidRPr="00CE2AFB">
        <w:rPr>
          <w:rFonts w:ascii="Arial" w:hAnsi="Arial" w:cs="Arial"/>
          <w:bCs/>
          <w:sz w:val="28"/>
          <w:szCs w:val="28"/>
        </w:rPr>
        <w:t xml:space="preserve"> has been completed and commissioned in Oct., 12.</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proofErr w:type="spellStart"/>
      <w:r w:rsidRPr="00CE2AFB">
        <w:rPr>
          <w:rFonts w:ascii="Arial" w:hAnsi="Arial" w:cs="Arial"/>
          <w:bCs/>
          <w:sz w:val="28"/>
          <w:szCs w:val="28"/>
        </w:rPr>
        <w:t>Nagaur-Basani</w:t>
      </w:r>
      <w:proofErr w:type="spellEnd"/>
      <w:r w:rsidRPr="00CE2AFB">
        <w:rPr>
          <w:rFonts w:ascii="Arial" w:hAnsi="Arial" w:cs="Arial"/>
          <w:bCs/>
          <w:sz w:val="28"/>
          <w:szCs w:val="28"/>
        </w:rPr>
        <w:t xml:space="preserve"> Road - ROB in lieu of LC No. 63-C (2 lane) near </w:t>
      </w:r>
      <w:proofErr w:type="spellStart"/>
      <w:r w:rsidRPr="00CE2AFB">
        <w:rPr>
          <w:rFonts w:ascii="Arial" w:hAnsi="Arial" w:cs="Arial"/>
          <w:bCs/>
          <w:sz w:val="28"/>
          <w:szCs w:val="28"/>
        </w:rPr>
        <w:t>Nagaur</w:t>
      </w:r>
      <w:proofErr w:type="spellEnd"/>
      <w:r w:rsidRPr="00CE2AFB">
        <w:rPr>
          <w:rFonts w:ascii="Arial" w:hAnsi="Arial" w:cs="Arial"/>
          <w:bCs/>
          <w:sz w:val="28"/>
          <w:szCs w:val="28"/>
        </w:rPr>
        <w:t xml:space="preserve"> commissioned in January</w:t>
      </w:r>
      <w:proofErr w:type="gramStart"/>
      <w:r w:rsidRPr="00CE2AFB">
        <w:rPr>
          <w:rFonts w:ascii="Arial" w:hAnsi="Arial" w:cs="Arial"/>
          <w:bCs/>
          <w:sz w:val="28"/>
          <w:szCs w:val="28"/>
        </w:rPr>
        <w:t>,13</w:t>
      </w:r>
      <w:proofErr w:type="gramEnd"/>
      <w:r w:rsidRPr="00CE2AFB">
        <w:rPr>
          <w:rFonts w:ascii="Arial" w:hAnsi="Arial" w:cs="Arial"/>
          <w:bCs/>
          <w:sz w:val="28"/>
          <w:szCs w:val="28"/>
        </w:rPr>
        <w:t>.</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r w:rsidRPr="00CE2AFB">
        <w:rPr>
          <w:rFonts w:ascii="Arial" w:hAnsi="Arial" w:cs="Arial"/>
          <w:bCs/>
          <w:sz w:val="28"/>
          <w:szCs w:val="28"/>
        </w:rPr>
        <w:t>Jaipur-</w:t>
      </w:r>
      <w:proofErr w:type="spellStart"/>
      <w:r w:rsidRPr="00CE2AFB">
        <w:rPr>
          <w:rFonts w:ascii="Arial" w:hAnsi="Arial" w:cs="Arial"/>
          <w:bCs/>
          <w:sz w:val="28"/>
          <w:szCs w:val="28"/>
        </w:rPr>
        <w:t>Bandikui</w:t>
      </w:r>
      <w:proofErr w:type="spellEnd"/>
      <w:r w:rsidRPr="00CE2AFB">
        <w:rPr>
          <w:rFonts w:ascii="Arial" w:hAnsi="Arial" w:cs="Arial"/>
          <w:bCs/>
          <w:sz w:val="28"/>
          <w:szCs w:val="28"/>
        </w:rPr>
        <w:t xml:space="preserve"> - Railway portion of ROB in lieu of LC No. 181 near </w:t>
      </w:r>
      <w:proofErr w:type="spellStart"/>
      <w:r w:rsidRPr="00CE2AFB">
        <w:rPr>
          <w:rFonts w:ascii="Arial" w:hAnsi="Arial" w:cs="Arial"/>
          <w:bCs/>
          <w:sz w:val="28"/>
          <w:szCs w:val="28"/>
        </w:rPr>
        <w:t>Dausa</w:t>
      </w:r>
      <w:proofErr w:type="spellEnd"/>
      <w:r w:rsidRPr="00CE2AFB">
        <w:rPr>
          <w:rFonts w:ascii="Arial" w:hAnsi="Arial" w:cs="Arial"/>
          <w:bCs/>
          <w:sz w:val="28"/>
          <w:szCs w:val="28"/>
        </w:rPr>
        <w:t xml:space="preserve"> commissioned in March</w:t>
      </w:r>
      <w:proofErr w:type="gramStart"/>
      <w:r w:rsidRPr="00CE2AFB">
        <w:rPr>
          <w:rFonts w:ascii="Arial" w:hAnsi="Arial" w:cs="Arial"/>
          <w:bCs/>
          <w:sz w:val="28"/>
          <w:szCs w:val="28"/>
        </w:rPr>
        <w:t>,13</w:t>
      </w:r>
      <w:proofErr w:type="gramEnd"/>
      <w:r w:rsidRPr="00CE2AFB">
        <w:rPr>
          <w:rFonts w:ascii="Arial" w:hAnsi="Arial" w:cs="Arial"/>
          <w:bCs/>
          <w:sz w:val="28"/>
          <w:szCs w:val="28"/>
        </w:rPr>
        <w:t>.</w:t>
      </w:r>
    </w:p>
    <w:p w:rsidR="00CE2AFB" w:rsidRPr="00CE2AFB" w:rsidRDefault="00CE2AFB" w:rsidP="00CE2AFB">
      <w:pPr>
        <w:tabs>
          <w:tab w:val="left" w:pos="684"/>
          <w:tab w:val="left" w:pos="1425"/>
          <w:tab w:val="left" w:pos="2839"/>
        </w:tabs>
        <w:spacing w:before="120"/>
        <w:ind w:left="446" w:right="360"/>
        <w:jc w:val="both"/>
        <w:rPr>
          <w:rFonts w:ascii="Arial" w:hAnsi="Arial" w:cs="Arial"/>
          <w:bCs/>
          <w:sz w:val="28"/>
          <w:szCs w:val="28"/>
        </w:rPr>
      </w:pPr>
      <w:r w:rsidRPr="00CE2AFB">
        <w:rPr>
          <w:rFonts w:ascii="Arial" w:hAnsi="Arial" w:cs="Arial"/>
          <w:bCs/>
          <w:sz w:val="28"/>
          <w:szCs w:val="28"/>
        </w:rPr>
        <w:t xml:space="preserve">Railway portion of ROB in lieu of LC No. 325 near </w:t>
      </w:r>
      <w:proofErr w:type="spellStart"/>
      <w:r w:rsidRPr="00CE2AFB">
        <w:rPr>
          <w:rFonts w:ascii="Arial" w:hAnsi="Arial" w:cs="Arial"/>
          <w:bCs/>
          <w:sz w:val="28"/>
          <w:szCs w:val="28"/>
        </w:rPr>
        <w:t>Barmer</w:t>
      </w:r>
      <w:proofErr w:type="spellEnd"/>
      <w:r w:rsidRPr="00CE2AFB">
        <w:rPr>
          <w:rFonts w:ascii="Arial" w:hAnsi="Arial" w:cs="Arial"/>
          <w:bCs/>
          <w:sz w:val="28"/>
          <w:szCs w:val="28"/>
        </w:rPr>
        <w:t xml:space="preserve"> and 111-C near </w:t>
      </w:r>
      <w:proofErr w:type="spellStart"/>
      <w:r w:rsidRPr="00CE2AFB">
        <w:rPr>
          <w:rFonts w:ascii="Arial" w:hAnsi="Arial" w:cs="Arial"/>
          <w:bCs/>
          <w:sz w:val="28"/>
          <w:szCs w:val="28"/>
        </w:rPr>
        <w:t>Alwar</w:t>
      </w:r>
      <w:proofErr w:type="spellEnd"/>
      <w:r w:rsidRPr="00CE2AFB">
        <w:rPr>
          <w:rFonts w:ascii="Arial" w:hAnsi="Arial" w:cs="Arial"/>
          <w:bCs/>
          <w:sz w:val="28"/>
          <w:szCs w:val="28"/>
        </w:rPr>
        <w:t xml:space="preserve"> completed during March, 13. </w:t>
      </w:r>
    </w:p>
    <w:p w:rsidR="00CE2AFB" w:rsidRDefault="00CE2AFB" w:rsidP="00CE2AFB">
      <w:pPr>
        <w:tabs>
          <w:tab w:val="left" w:pos="684"/>
          <w:tab w:val="left" w:pos="1425"/>
          <w:tab w:val="left" w:pos="2839"/>
        </w:tabs>
        <w:spacing w:before="120"/>
        <w:ind w:left="446" w:right="360"/>
        <w:jc w:val="both"/>
        <w:rPr>
          <w:rFonts w:ascii="Arial" w:hAnsi="Arial" w:cs="Arial"/>
          <w:b/>
          <w:bCs/>
          <w:color w:val="0000FF"/>
          <w:sz w:val="28"/>
          <w:szCs w:val="28"/>
          <w:lang w:val="en-IN"/>
        </w:rPr>
      </w:pPr>
    </w:p>
    <w:p w:rsidR="00CE2AFB" w:rsidRPr="00CE2AFB" w:rsidRDefault="00CE2AFB" w:rsidP="00CE2AFB">
      <w:pPr>
        <w:tabs>
          <w:tab w:val="left" w:pos="684"/>
          <w:tab w:val="left" w:pos="1425"/>
          <w:tab w:val="left" w:pos="2839"/>
        </w:tabs>
        <w:spacing w:before="120"/>
        <w:ind w:left="446" w:right="360"/>
        <w:jc w:val="both"/>
        <w:rPr>
          <w:rFonts w:ascii="Arial" w:hAnsi="Arial" w:cs="Arial"/>
          <w:b/>
          <w:bCs/>
          <w:color w:val="0000FF"/>
          <w:sz w:val="28"/>
          <w:szCs w:val="28"/>
          <w:lang w:val="en-IN"/>
        </w:rPr>
      </w:pPr>
      <w:r w:rsidRPr="00CE2AFB">
        <w:rPr>
          <w:rFonts w:ascii="Arial" w:hAnsi="Arial" w:cs="Arial"/>
          <w:b/>
          <w:bCs/>
          <w:color w:val="0000FF"/>
          <w:sz w:val="28"/>
          <w:szCs w:val="28"/>
          <w:lang w:val="en-IN"/>
        </w:rPr>
        <w:t xml:space="preserve">LHS </w:t>
      </w:r>
      <w:proofErr w:type="gramStart"/>
      <w:r w:rsidRPr="00CE2AFB">
        <w:rPr>
          <w:rFonts w:ascii="Arial" w:hAnsi="Arial" w:cs="Arial"/>
          <w:b/>
          <w:bCs/>
          <w:color w:val="0000FF"/>
          <w:sz w:val="28"/>
          <w:szCs w:val="28"/>
          <w:lang w:val="en-IN"/>
        </w:rPr>
        <w:t>Works :</w:t>
      </w:r>
      <w:proofErr w:type="gramEnd"/>
      <w:r w:rsidRPr="00CE2AFB">
        <w:rPr>
          <w:rFonts w:ascii="Arial" w:hAnsi="Arial" w:cs="Arial"/>
          <w:b/>
          <w:bCs/>
          <w:color w:val="0000FF"/>
          <w:sz w:val="28"/>
          <w:szCs w:val="28"/>
          <w:lang w:val="en-IN"/>
        </w:rPr>
        <w:t>-</w:t>
      </w:r>
      <w:r w:rsidRPr="00CE2AFB">
        <w:rPr>
          <w:rFonts w:ascii="Arial" w:hAnsi="Arial" w:cs="Arial"/>
          <w:b/>
          <w:bCs/>
          <w:color w:val="0000FF"/>
          <w:sz w:val="28"/>
          <w:szCs w:val="28"/>
          <w:lang w:val="en-IN"/>
        </w:rPr>
        <w:tab/>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proofErr w:type="spellStart"/>
      <w:r w:rsidRPr="00CE2AFB">
        <w:rPr>
          <w:rFonts w:ascii="Arial" w:hAnsi="Arial" w:cs="Arial"/>
          <w:sz w:val="28"/>
          <w:szCs w:val="28"/>
        </w:rPr>
        <w:t>Bangurgram-Ras</w:t>
      </w:r>
      <w:proofErr w:type="spellEnd"/>
      <w:r w:rsidRPr="00CE2AFB">
        <w:rPr>
          <w:rFonts w:ascii="Arial" w:hAnsi="Arial" w:cs="Arial"/>
          <w:bCs/>
          <w:sz w:val="28"/>
          <w:szCs w:val="28"/>
        </w:rPr>
        <w:t xml:space="preserve"> New Line Project 12 nos. Limited height subway at Br. No. 5, 6, 8, 15, 26,</w:t>
      </w:r>
      <w:r w:rsidR="006B5987">
        <w:rPr>
          <w:rFonts w:ascii="Arial" w:hAnsi="Arial" w:cs="Arial"/>
          <w:bCs/>
          <w:sz w:val="28"/>
          <w:szCs w:val="28"/>
        </w:rPr>
        <w:t xml:space="preserve"> </w:t>
      </w:r>
      <w:r w:rsidRPr="00CE2AFB">
        <w:rPr>
          <w:rFonts w:ascii="Arial" w:hAnsi="Arial" w:cs="Arial"/>
          <w:bCs/>
          <w:sz w:val="28"/>
          <w:szCs w:val="28"/>
        </w:rPr>
        <w:t xml:space="preserve">31, 33, 43, 48, 51, 56, </w:t>
      </w:r>
      <w:proofErr w:type="gramStart"/>
      <w:r w:rsidRPr="00CE2AFB">
        <w:rPr>
          <w:rFonts w:ascii="Arial" w:hAnsi="Arial" w:cs="Arial"/>
          <w:bCs/>
          <w:sz w:val="28"/>
          <w:szCs w:val="28"/>
        </w:rPr>
        <w:t>57</w:t>
      </w:r>
      <w:proofErr w:type="gramEnd"/>
      <w:r w:rsidRPr="00CE2AFB">
        <w:rPr>
          <w:rFonts w:ascii="Arial" w:hAnsi="Arial" w:cs="Arial"/>
          <w:bCs/>
          <w:sz w:val="28"/>
          <w:szCs w:val="28"/>
        </w:rPr>
        <w:t>-A Completed.</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proofErr w:type="spellStart"/>
      <w:r w:rsidRPr="00CE2AFB">
        <w:rPr>
          <w:rFonts w:ascii="Arial" w:hAnsi="Arial" w:cs="Arial"/>
          <w:sz w:val="28"/>
          <w:szCs w:val="28"/>
        </w:rPr>
        <w:t>Dausa-Gangapur</w:t>
      </w:r>
      <w:proofErr w:type="spellEnd"/>
      <w:r w:rsidRPr="00CE2AFB">
        <w:rPr>
          <w:rFonts w:ascii="Arial" w:hAnsi="Arial" w:cs="Arial"/>
          <w:sz w:val="28"/>
          <w:szCs w:val="28"/>
        </w:rPr>
        <w:t xml:space="preserve"> city</w:t>
      </w:r>
      <w:r w:rsidRPr="00CE2AFB">
        <w:rPr>
          <w:rFonts w:ascii="Arial" w:hAnsi="Arial" w:cs="Arial"/>
          <w:bCs/>
          <w:sz w:val="28"/>
          <w:szCs w:val="28"/>
        </w:rPr>
        <w:t xml:space="preserve"> New Line Project 6 nos. Limited height subway at Br. No.30A, 48, 56, 63, 65 and 66 completed.</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proofErr w:type="spellStart"/>
      <w:r w:rsidRPr="00CE2AFB">
        <w:rPr>
          <w:rFonts w:ascii="Arial" w:hAnsi="Arial" w:cs="Arial"/>
          <w:sz w:val="28"/>
          <w:szCs w:val="28"/>
        </w:rPr>
        <w:t>Makrana</w:t>
      </w:r>
      <w:r w:rsidRPr="00CE2AFB">
        <w:rPr>
          <w:rFonts w:ascii="Arial" w:hAnsi="Arial" w:cs="Arial"/>
          <w:bCs/>
          <w:sz w:val="28"/>
          <w:szCs w:val="28"/>
        </w:rPr>
        <w:t>-Bidyad</w:t>
      </w:r>
      <w:proofErr w:type="spellEnd"/>
      <w:r w:rsidRPr="00CE2AFB">
        <w:rPr>
          <w:rFonts w:ascii="Arial" w:hAnsi="Arial" w:cs="Arial"/>
          <w:bCs/>
          <w:sz w:val="28"/>
          <w:szCs w:val="28"/>
        </w:rPr>
        <w:t xml:space="preserve"> </w:t>
      </w:r>
      <w:proofErr w:type="gramStart"/>
      <w:r w:rsidRPr="00CE2AFB">
        <w:rPr>
          <w:rFonts w:ascii="Arial" w:hAnsi="Arial" w:cs="Arial"/>
          <w:bCs/>
          <w:sz w:val="28"/>
          <w:szCs w:val="28"/>
        </w:rPr>
        <w:t>Realignment  NL</w:t>
      </w:r>
      <w:proofErr w:type="gramEnd"/>
      <w:r w:rsidRPr="00CE2AFB">
        <w:rPr>
          <w:rFonts w:ascii="Arial" w:hAnsi="Arial" w:cs="Arial"/>
          <w:bCs/>
          <w:sz w:val="28"/>
          <w:szCs w:val="28"/>
        </w:rPr>
        <w:t xml:space="preserve"> Deposit Work 4 nos. LHS at LC No. 2, 3, 4 &amp; 5 Completed.  </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r w:rsidRPr="00CE2AFB">
        <w:rPr>
          <w:rFonts w:ascii="Arial" w:hAnsi="Arial" w:cs="Arial"/>
          <w:bCs/>
          <w:sz w:val="28"/>
          <w:szCs w:val="28"/>
        </w:rPr>
        <w:t>Sriganganagar-Hanumangarh GC Project 5 nos. Limited height subway at LC No.122, 135, 142, 169 &amp; 178 completed.</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r w:rsidRPr="00CE2AFB">
        <w:rPr>
          <w:rFonts w:ascii="Arial" w:hAnsi="Arial" w:cs="Arial"/>
          <w:bCs/>
          <w:sz w:val="28"/>
          <w:szCs w:val="28"/>
        </w:rPr>
        <w:t>Suratpura-Hanumangarh GC Project 1 no. Limited height subway at LC No. 33 completed.</w:t>
      </w:r>
    </w:p>
    <w:p w:rsidR="00CE2AFB" w:rsidRDefault="00CE2AFB" w:rsidP="00CE2AFB">
      <w:pPr>
        <w:spacing w:before="120" w:line="276" w:lineRule="auto"/>
        <w:ind w:left="446"/>
        <w:jc w:val="both"/>
        <w:rPr>
          <w:rFonts w:ascii="Arial" w:hAnsi="Arial" w:cs="Arial"/>
          <w:b/>
          <w:bCs/>
          <w:color w:val="0000FF"/>
          <w:sz w:val="28"/>
          <w:szCs w:val="28"/>
        </w:rPr>
      </w:pPr>
    </w:p>
    <w:p w:rsidR="00CE2AFB" w:rsidRPr="00CE2AFB" w:rsidRDefault="00CE2AFB" w:rsidP="00CE2AFB">
      <w:pPr>
        <w:spacing w:before="120" w:line="276" w:lineRule="auto"/>
        <w:ind w:left="446"/>
        <w:jc w:val="both"/>
        <w:rPr>
          <w:rFonts w:ascii="Arial" w:hAnsi="Arial" w:cs="Arial"/>
          <w:bCs/>
          <w:sz w:val="28"/>
          <w:szCs w:val="28"/>
        </w:rPr>
      </w:pPr>
      <w:r w:rsidRPr="00CE2AFB">
        <w:rPr>
          <w:rFonts w:ascii="Arial" w:hAnsi="Arial" w:cs="Arial"/>
          <w:b/>
          <w:bCs/>
          <w:color w:val="0000FF"/>
          <w:sz w:val="28"/>
          <w:szCs w:val="28"/>
        </w:rPr>
        <w:t xml:space="preserve">Other specified </w:t>
      </w:r>
      <w:proofErr w:type="gramStart"/>
      <w:r w:rsidRPr="00CE2AFB">
        <w:rPr>
          <w:rFonts w:ascii="Arial" w:hAnsi="Arial" w:cs="Arial"/>
          <w:b/>
          <w:bCs/>
          <w:color w:val="0000FF"/>
          <w:sz w:val="28"/>
          <w:szCs w:val="28"/>
        </w:rPr>
        <w:t>work :</w:t>
      </w:r>
      <w:proofErr w:type="gramEnd"/>
      <w:r w:rsidRPr="00CE2AFB">
        <w:rPr>
          <w:rFonts w:ascii="Arial" w:hAnsi="Arial" w:cs="Arial"/>
          <w:b/>
          <w:bCs/>
          <w:color w:val="0000FF"/>
          <w:sz w:val="28"/>
          <w:szCs w:val="28"/>
        </w:rPr>
        <w:t xml:space="preserve">- </w:t>
      </w:r>
    </w:p>
    <w:p w:rsidR="00CE2AFB" w:rsidRPr="00CE2AFB" w:rsidRDefault="00CE2AFB" w:rsidP="003830E4">
      <w:pPr>
        <w:numPr>
          <w:ilvl w:val="0"/>
          <w:numId w:val="1"/>
        </w:numPr>
        <w:tabs>
          <w:tab w:val="num" w:pos="450"/>
        </w:tabs>
        <w:spacing w:line="276" w:lineRule="auto"/>
        <w:ind w:left="446" w:right="-93"/>
        <w:jc w:val="both"/>
        <w:rPr>
          <w:rFonts w:ascii="Arial" w:hAnsi="Arial" w:cs="Arial"/>
          <w:bCs/>
          <w:sz w:val="28"/>
          <w:szCs w:val="28"/>
        </w:rPr>
      </w:pPr>
      <w:r w:rsidRPr="00CE2AFB">
        <w:rPr>
          <w:rFonts w:ascii="Arial" w:hAnsi="Arial" w:cs="Arial"/>
          <w:bCs/>
          <w:sz w:val="28"/>
          <w:szCs w:val="28"/>
        </w:rPr>
        <w:t xml:space="preserve"> Six multi-storied towers near </w:t>
      </w:r>
      <w:proofErr w:type="spellStart"/>
      <w:r w:rsidRPr="00CE2AFB">
        <w:rPr>
          <w:rFonts w:ascii="Arial" w:hAnsi="Arial" w:cs="Arial"/>
          <w:bCs/>
          <w:sz w:val="28"/>
          <w:szCs w:val="28"/>
        </w:rPr>
        <w:t>GetorJagatpura</w:t>
      </w:r>
      <w:proofErr w:type="spellEnd"/>
      <w:r w:rsidRPr="00CE2AFB">
        <w:rPr>
          <w:rFonts w:ascii="Arial" w:hAnsi="Arial" w:cs="Arial"/>
          <w:bCs/>
          <w:sz w:val="28"/>
          <w:szCs w:val="28"/>
        </w:rPr>
        <w:t xml:space="preserve"> Railway station, Jaipur in connection with setting up of new NWR Zonal HQ at Jaipur commissioned.</w:t>
      </w:r>
    </w:p>
    <w:p w:rsidR="00CE2AFB" w:rsidRDefault="00CE2AFB" w:rsidP="00CE2AFB">
      <w:pPr>
        <w:spacing w:before="120" w:line="276" w:lineRule="auto"/>
        <w:ind w:left="446"/>
        <w:jc w:val="both"/>
        <w:rPr>
          <w:rFonts w:ascii="Arial" w:hAnsi="Arial" w:cs="Arial"/>
          <w:b/>
          <w:bCs/>
          <w:color w:val="0000FF"/>
          <w:sz w:val="28"/>
          <w:szCs w:val="28"/>
        </w:rPr>
      </w:pPr>
    </w:p>
    <w:p w:rsidR="00CE2AFB" w:rsidRPr="00CE2AFB" w:rsidRDefault="00CE2AFB" w:rsidP="00CE2AFB">
      <w:pPr>
        <w:spacing w:before="120" w:line="276" w:lineRule="auto"/>
        <w:ind w:left="446"/>
        <w:jc w:val="both"/>
        <w:rPr>
          <w:rFonts w:ascii="Arial" w:hAnsi="Arial" w:cs="Arial"/>
          <w:bCs/>
          <w:sz w:val="28"/>
          <w:szCs w:val="28"/>
        </w:rPr>
      </w:pPr>
      <w:r w:rsidRPr="00CE2AFB">
        <w:rPr>
          <w:rFonts w:ascii="Arial" w:hAnsi="Arial" w:cs="Arial"/>
          <w:b/>
          <w:bCs/>
          <w:color w:val="0000FF"/>
          <w:sz w:val="28"/>
          <w:szCs w:val="28"/>
        </w:rPr>
        <w:t>Scrap:-</w:t>
      </w:r>
      <w:r w:rsidRPr="00CE2AFB">
        <w:rPr>
          <w:rFonts w:ascii="Arial" w:hAnsi="Arial" w:cs="Arial"/>
          <w:b/>
          <w:bCs/>
          <w:sz w:val="28"/>
          <w:szCs w:val="28"/>
        </w:rPr>
        <w:t xml:space="preserve"> </w:t>
      </w:r>
    </w:p>
    <w:p w:rsidR="00CE2AFB" w:rsidRPr="00CE2AFB" w:rsidRDefault="00CE2AFB" w:rsidP="003830E4">
      <w:pPr>
        <w:numPr>
          <w:ilvl w:val="0"/>
          <w:numId w:val="1"/>
        </w:numPr>
        <w:tabs>
          <w:tab w:val="num" w:pos="450"/>
        </w:tabs>
        <w:spacing w:line="276" w:lineRule="auto"/>
        <w:ind w:left="446"/>
        <w:jc w:val="both"/>
        <w:rPr>
          <w:rFonts w:ascii="Arial" w:hAnsi="Arial" w:cs="Arial"/>
          <w:bCs/>
          <w:sz w:val="28"/>
          <w:szCs w:val="28"/>
        </w:rPr>
      </w:pPr>
      <w:r w:rsidRPr="00CE2AFB">
        <w:rPr>
          <w:rFonts w:ascii="Arial" w:hAnsi="Arial" w:cs="Arial"/>
          <w:bCs/>
          <w:sz w:val="28"/>
          <w:szCs w:val="28"/>
        </w:rPr>
        <w:t>28915.816 MT scrap offered out of total targeted of 27,000 MT.</w:t>
      </w:r>
      <w:bookmarkStart w:id="0" w:name="_GoBack"/>
      <w:bookmarkEnd w:id="0"/>
    </w:p>
    <w:p w:rsidR="007A23F9" w:rsidRPr="00962E74" w:rsidRDefault="007A23F9" w:rsidP="005B3E3F">
      <w:pPr>
        <w:ind w:right="65" w:firstLine="360"/>
        <w:jc w:val="center"/>
        <w:rPr>
          <w:rFonts w:ascii="Arial" w:hAnsi="Arial" w:cs="Arial"/>
          <w:b/>
          <w:color w:val="0000FF"/>
          <w:sz w:val="32"/>
          <w:szCs w:val="32"/>
        </w:rPr>
      </w:pPr>
    </w:p>
    <w:p w:rsidR="00F92DBB" w:rsidRPr="00E5705C" w:rsidRDefault="00F92DBB" w:rsidP="00896339">
      <w:pPr>
        <w:ind w:right="65" w:firstLine="360"/>
        <w:rPr>
          <w:rFonts w:ascii="Arial" w:hAnsi="Arial" w:cs="Arial"/>
          <w:b/>
          <w:color w:val="0000FF"/>
          <w:sz w:val="36"/>
          <w:szCs w:val="36"/>
          <w:u w:val="single"/>
        </w:rPr>
      </w:pPr>
    </w:p>
    <w:p w:rsidR="00F92DBB" w:rsidRPr="009A2C96" w:rsidRDefault="007A23F9" w:rsidP="00F92DBB">
      <w:pPr>
        <w:ind w:right="65" w:firstLine="360"/>
        <w:jc w:val="center"/>
        <w:rPr>
          <w:rFonts w:ascii="Arial" w:hAnsi="Arial" w:cs="Arial"/>
          <w:b/>
          <w:color w:val="0000FF"/>
          <w:sz w:val="32"/>
          <w:szCs w:val="32"/>
          <w:u w:val="single"/>
        </w:rPr>
      </w:pPr>
      <w:r>
        <w:rPr>
          <w:rFonts w:ascii="Arial" w:hAnsi="Arial" w:cs="Arial"/>
          <w:b/>
          <w:color w:val="0000FF"/>
          <w:sz w:val="36"/>
          <w:szCs w:val="36"/>
          <w:u w:val="single"/>
        </w:rPr>
        <w:br w:type="page"/>
      </w:r>
      <w:r w:rsidR="0013743D" w:rsidRPr="009A2C96">
        <w:rPr>
          <w:rFonts w:ascii="Arial" w:hAnsi="Arial" w:cs="Arial"/>
          <w:b/>
          <w:color w:val="0000FF"/>
          <w:sz w:val="32"/>
          <w:szCs w:val="32"/>
          <w:u w:val="single"/>
        </w:rPr>
        <w:t>Achievement of Construction Dep</w:t>
      </w:r>
      <w:r w:rsidR="005B3E3F" w:rsidRPr="009A2C96">
        <w:rPr>
          <w:rFonts w:ascii="Arial" w:hAnsi="Arial" w:cs="Arial"/>
          <w:b/>
          <w:color w:val="0000FF"/>
          <w:sz w:val="32"/>
          <w:szCs w:val="32"/>
          <w:u w:val="single"/>
        </w:rPr>
        <w:t>artment</w:t>
      </w:r>
    </w:p>
    <w:p w:rsidR="00896339" w:rsidRPr="009A2C96" w:rsidRDefault="005B3E3F" w:rsidP="00F92DBB">
      <w:pPr>
        <w:ind w:right="65" w:firstLine="360"/>
        <w:jc w:val="center"/>
        <w:rPr>
          <w:rFonts w:ascii="Arial" w:hAnsi="Arial" w:cs="Arial"/>
          <w:b/>
          <w:color w:val="0000FF"/>
          <w:sz w:val="32"/>
          <w:szCs w:val="32"/>
          <w:u w:val="single"/>
        </w:rPr>
      </w:pPr>
      <w:proofErr w:type="gramStart"/>
      <w:r w:rsidRPr="009A2C96">
        <w:rPr>
          <w:rFonts w:ascii="Arial" w:hAnsi="Arial" w:cs="Arial"/>
          <w:b/>
          <w:color w:val="0000FF"/>
          <w:sz w:val="32"/>
          <w:szCs w:val="32"/>
          <w:u w:val="single"/>
        </w:rPr>
        <w:t>during</w:t>
      </w:r>
      <w:proofErr w:type="gramEnd"/>
      <w:r w:rsidR="0013743D" w:rsidRPr="009A2C96">
        <w:rPr>
          <w:rFonts w:ascii="Arial" w:hAnsi="Arial" w:cs="Arial"/>
          <w:b/>
          <w:color w:val="0000FF"/>
          <w:sz w:val="32"/>
          <w:szCs w:val="32"/>
          <w:u w:val="single"/>
        </w:rPr>
        <w:t xml:space="preserve"> year </w:t>
      </w:r>
      <w:r w:rsidRPr="009A2C96">
        <w:rPr>
          <w:rFonts w:ascii="Arial" w:hAnsi="Arial" w:cs="Arial"/>
          <w:b/>
          <w:color w:val="0000FF"/>
          <w:sz w:val="32"/>
          <w:szCs w:val="32"/>
          <w:u w:val="single"/>
        </w:rPr>
        <w:t>2011</w:t>
      </w:r>
      <w:r w:rsidR="00896339" w:rsidRPr="009A2C96">
        <w:rPr>
          <w:rFonts w:ascii="Arial" w:hAnsi="Arial" w:cs="Arial"/>
          <w:b/>
          <w:color w:val="0000FF"/>
          <w:sz w:val="32"/>
          <w:szCs w:val="32"/>
          <w:u w:val="single"/>
        </w:rPr>
        <w:t>-</w:t>
      </w:r>
      <w:r w:rsidRPr="009A2C96">
        <w:rPr>
          <w:rFonts w:ascii="Arial" w:hAnsi="Arial" w:cs="Arial"/>
          <w:b/>
          <w:color w:val="0000FF"/>
          <w:sz w:val="32"/>
          <w:szCs w:val="32"/>
          <w:u w:val="single"/>
        </w:rPr>
        <w:t>12</w:t>
      </w:r>
    </w:p>
    <w:p w:rsidR="00023819" w:rsidRPr="00E5705C" w:rsidRDefault="00023819" w:rsidP="00896339">
      <w:pPr>
        <w:ind w:right="65"/>
        <w:rPr>
          <w:rFonts w:ascii="Arial" w:hAnsi="Arial" w:cs="Arial"/>
          <w:b/>
          <w:color w:val="0000FF"/>
          <w:sz w:val="36"/>
          <w:szCs w:val="36"/>
          <w:u w:val="single"/>
        </w:rPr>
      </w:pPr>
    </w:p>
    <w:p w:rsidR="00FD450E" w:rsidRPr="00312FBB" w:rsidRDefault="009A2C96" w:rsidP="009A2C96">
      <w:pPr>
        <w:tabs>
          <w:tab w:val="num" w:pos="450"/>
        </w:tabs>
        <w:ind w:right="360"/>
        <w:jc w:val="both"/>
        <w:rPr>
          <w:rFonts w:ascii="Arial" w:hAnsi="Arial" w:cs="Arial"/>
          <w:b/>
          <w:bCs/>
          <w:color w:val="0000FF"/>
          <w:sz w:val="28"/>
          <w:szCs w:val="28"/>
          <w:lang w:val="en-IN"/>
        </w:rPr>
      </w:pPr>
      <w:r w:rsidRPr="00312FBB">
        <w:rPr>
          <w:rFonts w:ascii="Arial" w:hAnsi="Arial" w:cs="Arial"/>
          <w:b/>
          <w:bCs/>
          <w:color w:val="0000FF"/>
          <w:sz w:val="28"/>
          <w:szCs w:val="28"/>
          <w:lang w:val="en-IN"/>
        </w:rPr>
        <w:tab/>
      </w:r>
      <w:r w:rsidR="00FD450E" w:rsidRPr="00312FBB">
        <w:rPr>
          <w:rFonts w:ascii="Arial" w:hAnsi="Arial" w:cs="Arial"/>
          <w:b/>
          <w:bCs/>
          <w:color w:val="0000FF"/>
          <w:sz w:val="28"/>
          <w:szCs w:val="28"/>
          <w:lang w:val="en-IN"/>
        </w:rPr>
        <w:t xml:space="preserve">New </w:t>
      </w:r>
      <w:proofErr w:type="gramStart"/>
      <w:r w:rsidR="00FD450E" w:rsidRPr="00312FBB">
        <w:rPr>
          <w:rFonts w:ascii="Arial" w:hAnsi="Arial" w:cs="Arial"/>
          <w:b/>
          <w:bCs/>
          <w:color w:val="0000FF"/>
          <w:sz w:val="28"/>
          <w:szCs w:val="28"/>
          <w:lang w:val="en-IN"/>
        </w:rPr>
        <w:t>Line :</w:t>
      </w:r>
      <w:proofErr w:type="gramEnd"/>
      <w:r w:rsidR="00FD450E" w:rsidRPr="00312FBB">
        <w:rPr>
          <w:rFonts w:ascii="Arial" w:hAnsi="Arial" w:cs="Arial"/>
          <w:b/>
          <w:bCs/>
          <w:color w:val="0000FF"/>
          <w:sz w:val="28"/>
          <w:szCs w:val="28"/>
          <w:lang w:val="en-IN"/>
        </w:rPr>
        <w:t>-</w:t>
      </w:r>
    </w:p>
    <w:p w:rsidR="009A2C96" w:rsidRPr="009A2C96" w:rsidRDefault="009A2C96" w:rsidP="009A2C96">
      <w:pPr>
        <w:tabs>
          <w:tab w:val="num" w:pos="450"/>
        </w:tabs>
        <w:ind w:right="360"/>
        <w:jc w:val="both"/>
        <w:rPr>
          <w:rFonts w:ascii="Arial" w:hAnsi="Arial" w:cs="Arial"/>
          <w:b/>
          <w:bCs/>
          <w:sz w:val="12"/>
          <w:szCs w:val="12"/>
          <w:lang w:val="en-IN"/>
        </w:rPr>
      </w:pPr>
    </w:p>
    <w:p w:rsidR="00FD450E" w:rsidRPr="009A2C96" w:rsidRDefault="00FD450E" w:rsidP="003830E4">
      <w:pPr>
        <w:numPr>
          <w:ilvl w:val="0"/>
          <w:numId w:val="1"/>
        </w:numPr>
        <w:tabs>
          <w:tab w:val="left" w:pos="360"/>
          <w:tab w:val="num" w:pos="450"/>
          <w:tab w:val="left" w:pos="1425"/>
        </w:tabs>
        <w:ind w:right="360"/>
        <w:jc w:val="both"/>
        <w:rPr>
          <w:rFonts w:ascii="Arial" w:hAnsi="Arial" w:cs="Arial"/>
          <w:sz w:val="28"/>
          <w:szCs w:val="28"/>
          <w:lang w:val="en-IN"/>
        </w:rPr>
      </w:pPr>
      <w:r w:rsidRPr="009A2C96">
        <w:rPr>
          <w:rFonts w:ascii="Arial" w:hAnsi="Arial" w:cs="Arial"/>
          <w:sz w:val="28"/>
          <w:szCs w:val="28"/>
          <w:lang w:val="en-IN"/>
        </w:rPr>
        <w:t xml:space="preserve">CRS inspected </w:t>
      </w:r>
      <w:proofErr w:type="spellStart"/>
      <w:r w:rsidRPr="009A2C96">
        <w:rPr>
          <w:rFonts w:ascii="Arial" w:hAnsi="Arial" w:cs="Arial"/>
          <w:sz w:val="28"/>
          <w:szCs w:val="28"/>
          <w:lang w:val="en-IN"/>
        </w:rPr>
        <w:t>Madar-Pushkar</w:t>
      </w:r>
      <w:proofErr w:type="spellEnd"/>
      <w:r w:rsidRPr="009A2C96">
        <w:rPr>
          <w:rFonts w:ascii="Arial" w:hAnsi="Arial" w:cs="Arial"/>
          <w:sz w:val="28"/>
          <w:szCs w:val="28"/>
          <w:lang w:val="en-IN"/>
        </w:rPr>
        <w:t xml:space="preserve"> (25.70 Km) New line on 24.05.2011 and issued authorization for running of passenger trains with speed of 90 Kmph on 25.05.2011.</w:t>
      </w:r>
    </w:p>
    <w:p w:rsidR="00FD450E" w:rsidRDefault="00FD450E" w:rsidP="003830E4">
      <w:pPr>
        <w:numPr>
          <w:ilvl w:val="0"/>
          <w:numId w:val="1"/>
        </w:numPr>
        <w:tabs>
          <w:tab w:val="left" w:pos="90"/>
        </w:tabs>
        <w:jc w:val="both"/>
        <w:rPr>
          <w:rFonts w:ascii="Arial" w:hAnsi="Arial" w:cs="Arial"/>
          <w:sz w:val="28"/>
          <w:szCs w:val="28"/>
          <w:lang w:val="en-IN"/>
        </w:rPr>
      </w:pPr>
      <w:r w:rsidRPr="009A2C96">
        <w:rPr>
          <w:rFonts w:ascii="Arial" w:hAnsi="Arial" w:cs="Arial"/>
          <w:sz w:val="28"/>
          <w:szCs w:val="28"/>
          <w:lang w:val="en-IN"/>
        </w:rPr>
        <w:t>Ajmer-</w:t>
      </w:r>
      <w:proofErr w:type="spellStart"/>
      <w:r w:rsidRPr="009A2C96">
        <w:rPr>
          <w:rFonts w:ascii="Arial" w:hAnsi="Arial" w:cs="Arial"/>
          <w:sz w:val="28"/>
          <w:szCs w:val="28"/>
          <w:lang w:val="en-IN"/>
        </w:rPr>
        <w:t>Pushkar</w:t>
      </w:r>
      <w:proofErr w:type="spellEnd"/>
      <w:r w:rsidRPr="009A2C96">
        <w:rPr>
          <w:rFonts w:ascii="Arial" w:hAnsi="Arial" w:cs="Arial"/>
          <w:sz w:val="28"/>
          <w:szCs w:val="28"/>
          <w:lang w:val="en-IN"/>
        </w:rPr>
        <w:t xml:space="preserve"> (31.40 km.) New Line has been opened for train operation on 23/01/2012. Train Operation Function Inaugurated by </w:t>
      </w:r>
      <w:proofErr w:type="spellStart"/>
      <w:r w:rsidRPr="009A2C96">
        <w:rPr>
          <w:rFonts w:ascii="Arial" w:hAnsi="Arial" w:cs="Arial"/>
          <w:sz w:val="28"/>
          <w:szCs w:val="28"/>
          <w:lang w:val="en-IN"/>
        </w:rPr>
        <w:t>Hon'ble</w:t>
      </w:r>
      <w:proofErr w:type="spellEnd"/>
      <w:r w:rsidRPr="009A2C96">
        <w:rPr>
          <w:rFonts w:ascii="Arial" w:hAnsi="Arial" w:cs="Arial"/>
          <w:sz w:val="28"/>
          <w:szCs w:val="28"/>
          <w:lang w:val="en-IN"/>
        </w:rPr>
        <w:t xml:space="preserve"> MR, CM &amp; MOS-CIT.</w:t>
      </w:r>
    </w:p>
    <w:p w:rsidR="009A2C96" w:rsidRPr="009A2C96" w:rsidRDefault="009A2C96" w:rsidP="009A2C96">
      <w:pPr>
        <w:tabs>
          <w:tab w:val="left" w:pos="90"/>
        </w:tabs>
        <w:ind w:left="360"/>
        <w:jc w:val="both"/>
        <w:rPr>
          <w:rFonts w:ascii="Arial" w:hAnsi="Arial" w:cs="Arial"/>
          <w:sz w:val="28"/>
          <w:szCs w:val="28"/>
          <w:lang w:val="en-IN"/>
        </w:rPr>
      </w:pPr>
    </w:p>
    <w:p w:rsidR="00FD450E" w:rsidRPr="00312FBB" w:rsidRDefault="00FD450E" w:rsidP="009A2C96">
      <w:pPr>
        <w:ind w:right="360" w:firstLine="360"/>
        <w:jc w:val="both"/>
        <w:rPr>
          <w:rFonts w:ascii="Arial" w:hAnsi="Arial" w:cs="Arial"/>
          <w:b/>
          <w:bCs/>
          <w:color w:val="0000FF"/>
          <w:sz w:val="28"/>
          <w:szCs w:val="28"/>
          <w:lang w:val="en-IN"/>
        </w:rPr>
      </w:pPr>
      <w:r w:rsidRPr="00312FBB">
        <w:rPr>
          <w:rFonts w:ascii="Arial" w:hAnsi="Arial" w:cs="Arial"/>
          <w:b/>
          <w:bCs/>
          <w:color w:val="0000FF"/>
          <w:sz w:val="28"/>
          <w:szCs w:val="28"/>
          <w:lang w:val="en-IN"/>
        </w:rPr>
        <w:t xml:space="preserve">Gauge </w:t>
      </w:r>
      <w:proofErr w:type="gramStart"/>
      <w:r w:rsidRPr="00312FBB">
        <w:rPr>
          <w:rFonts w:ascii="Arial" w:hAnsi="Arial" w:cs="Arial"/>
          <w:b/>
          <w:bCs/>
          <w:color w:val="0000FF"/>
          <w:sz w:val="28"/>
          <w:szCs w:val="28"/>
          <w:lang w:val="en-IN"/>
        </w:rPr>
        <w:t>Conversion :</w:t>
      </w:r>
      <w:proofErr w:type="gramEnd"/>
      <w:r w:rsidRPr="00312FBB">
        <w:rPr>
          <w:rFonts w:ascii="Arial" w:hAnsi="Arial" w:cs="Arial"/>
          <w:b/>
          <w:bCs/>
          <w:color w:val="0000FF"/>
          <w:sz w:val="28"/>
          <w:szCs w:val="28"/>
          <w:lang w:val="en-IN"/>
        </w:rPr>
        <w:t>-</w:t>
      </w:r>
    </w:p>
    <w:p w:rsidR="009A2C96" w:rsidRPr="009A2C96" w:rsidRDefault="009A2C96" w:rsidP="009A2C96">
      <w:pPr>
        <w:ind w:right="360" w:firstLine="360"/>
        <w:jc w:val="both"/>
        <w:rPr>
          <w:rFonts w:ascii="Arial" w:hAnsi="Arial" w:cs="Arial"/>
          <w:sz w:val="12"/>
          <w:szCs w:val="12"/>
          <w:lang w:val="en-IN"/>
        </w:rPr>
      </w:pPr>
    </w:p>
    <w:p w:rsidR="00FD450E" w:rsidRPr="009A2C96" w:rsidRDefault="00FD450E" w:rsidP="003830E4">
      <w:pPr>
        <w:numPr>
          <w:ilvl w:val="0"/>
          <w:numId w:val="1"/>
        </w:numPr>
        <w:tabs>
          <w:tab w:val="num" w:pos="450"/>
          <w:tab w:val="left" w:pos="684"/>
          <w:tab w:val="left" w:pos="1425"/>
        </w:tabs>
        <w:ind w:right="360"/>
        <w:jc w:val="both"/>
        <w:rPr>
          <w:rFonts w:ascii="Arial" w:hAnsi="Arial" w:cs="Arial"/>
          <w:sz w:val="28"/>
          <w:szCs w:val="28"/>
          <w:lang w:val="en-IN"/>
        </w:rPr>
      </w:pPr>
      <w:r w:rsidRPr="009A2C96">
        <w:rPr>
          <w:rFonts w:ascii="Arial" w:hAnsi="Arial" w:cs="Arial"/>
          <w:sz w:val="28"/>
          <w:szCs w:val="28"/>
          <w:lang w:val="en-IN"/>
        </w:rPr>
        <w:t xml:space="preserve">CRS inspected </w:t>
      </w:r>
      <w:proofErr w:type="spellStart"/>
      <w:r w:rsidRPr="009A2C96">
        <w:rPr>
          <w:rFonts w:ascii="Arial" w:hAnsi="Arial" w:cs="Arial"/>
          <w:sz w:val="28"/>
          <w:szCs w:val="28"/>
        </w:rPr>
        <w:t>Mavli-Nathdwara</w:t>
      </w:r>
      <w:proofErr w:type="spellEnd"/>
      <w:r w:rsidRPr="009A2C96">
        <w:rPr>
          <w:rFonts w:ascii="Arial" w:hAnsi="Arial" w:cs="Arial"/>
          <w:sz w:val="28"/>
          <w:szCs w:val="28"/>
        </w:rPr>
        <w:t xml:space="preserve"> (16 Km) GC</w:t>
      </w:r>
      <w:r w:rsidRPr="009A2C96">
        <w:rPr>
          <w:rFonts w:ascii="Arial" w:hAnsi="Arial" w:cs="Arial"/>
          <w:sz w:val="28"/>
          <w:szCs w:val="28"/>
          <w:lang w:val="en-IN"/>
        </w:rPr>
        <w:t xml:space="preserve"> on 14.04.11 and issued authorization for running of passenger trains with speed of 100 Kmph on 15.04.11.</w:t>
      </w:r>
    </w:p>
    <w:p w:rsidR="00FD450E" w:rsidRPr="009A2C96" w:rsidRDefault="00FD450E" w:rsidP="00FD450E">
      <w:pPr>
        <w:tabs>
          <w:tab w:val="left" w:pos="684"/>
          <w:tab w:val="left" w:pos="1425"/>
        </w:tabs>
        <w:ind w:right="360"/>
        <w:jc w:val="both"/>
        <w:rPr>
          <w:rFonts w:ascii="Arial" w:hAnsi="Arial" w:cs="Arial"/>
          <w:b/>
          <w:bCs/>
          <w:sz w:val="28"/>
          <w:szCs w:val="28"/>
          <w:lang w:val="en-IN"/>
        </w:rPr>
      </w:pPr>
    </w:p>
    <w:p w:rsidR="00FD450E" w:rsidRPr="00312FBB" w:rsidRDefault="00FD450E" w:rsidP="009A2C96">
      <w:pPr>
        <w:tabs>
          <w:tab w:val="num" w:pos="450"/>
          <w:tab w:val="left" w:pos="684"/>
          <w:tab w:val="left" w:pos="1425"/>
        </w:tabs>
        <w:ind w:left="360" w:right="360"/>
        <w:jc w:val="both"/>
        <w:rPr>
          <w:rFonts w:ascii="Arial" w:hAnsi="Arial" w:cs="Arial"/>
          <w:b/>
          <w:bCs/>
          <w:color w:val="0000FF"/>
          <w:sz w:val="28"/>
          <w:szCs w:val="28"/>
          <w:lang w:val="en-IN"/>
        </w:rPr>
      </w:pPr>
      <w:proofErr w:type="gramStart"/>
      <w:r w:rsidRPr="00312FBB">
        <w:rPr>
          <w:rFonts w:ascii="Arial" w:hAnsi="Arial" w:cs="Arial"/>
          <w:b/>
          <w:bCs/>
          <w:color w:val="0000FF"/>
          <w:sz w:val="28"/>
          <w:szCs w:val="28"/>
          <w:lang w:val="en-IN"/>
        </w:rPr>
        <w:t>Doubling :</w:t>
      </w:r>
      <w:proofErr w:type="gramEnd"/>
      <w:r w:rsidRPr="00312FBB">
        <w:rPr>
          <w:rFonts w:ascii="Arial" w:hAnsi="Arial" w:cs="Arial"/>
          <w:b/>
          <w:bCs/>
          <w:color w:val="0000FF"/>
          <w:sz w:val="28"/>
          <w:szCs w:val="28"/>
          <w:lang w:val="en-IN"/>
        </w:rPr>
        <w:t>-</w:t>
      </w:r>
    </w:p>
    <w:p w:rsidR="009A2C96" w:rsidRPr="009A2C96" w:rsidRDefault="009A2C96" w:rsidP="009A2C96">
      <w:pPr>
        <w:tabs>
          <w:tab w:val="num" w:pos="450"/>
          <w:tab w:val="left" w:pos="684"/>
          <w:tab w:val="left" w:pos="1425"/>
        </w:tabs>
        <w:ind w:left="360" w:right="360"/>
        <w:jc w:val="both"/>
        <w:rPr>
          <w:rFonts w:ascii="Arial" w:hAnsi="Arial" w:cs="Arial"/>
          <w:b/>
          <w:bCs/>
          <w:sz w:val="12"/>
          <w:szCs w:val="12"/>
          <w:lang w:val="en-IN"/>
        </w:rPr>
      </w:pPr>
    </w:p>
    <w:p w:rsidR="00FD450E" w:rsidRPr="009A2C96" w:rsidRDefault="00FD450E" w:rsidP="003830E4">
      <w:pPr>
        <w:numPr>
          <w:ilvl w:val="0"/>
          <w:numId w:val="1"/>
        </w:numPr>
        <w:tabs>
          <w:tab w:val="num" w:pos="450"/>
          <w:tab w:val="left" w:pos="684"/>
          <w:tab w:val="left" w:pos="1425"/>
        </w:tabs>
        <w:ind w:right="360"/>
        <w:jc w:val="both"/>
        <w:rPr>
          <w:rFonts w:ascii="Arial" w:hAnsi="Arial" w:cs="Arial"/>
          <w:sz w:val="28"/>
          <w:szCs w:val="28"/>
          <w:lang w:val="en-IN"/>
        </w:rPr>
      </w:pPr>
      <w:r w:rsidRPr="009A2C96">
        <w:rPr>
          <w:rFonts w:ascii="Arial" w:hAnsi="Arial" w:cs="Arial"/>
          <w:sz w:val="28"/>
          <w:szCs w:val="28"/>
          <w:lang w:val="en-IN"/>
        </w:rPr>
        <w:t xml:space="preserve">CRS inspected </w:t>
      </w:r>
      <w:r w:rsidRPr="009A2C96">
        <w:rPr>
          <w:rFonts w:ascii="Arial" w:hAnsi="Arial" w:cs="Arial"/>
          <w:sz w:val="28"/>
          <w:szCs w:val="28"/>
        </w:rPr>
        <w:t xml:space="preserve">Alwar-Harsauli (34.86 Km) Doubling </w:t>
      </w:r>
      <w:r w:rsidRPr="009A2C96">
        <w:rPr>
          <w:rFonts w:ascii="Arial" w:hAnsi="Arial" w:cs="Arial"/>
          <w:sz w:val="28"/>
          <w:szCs w:val="28"/>
          <w:lang w:val="en-IN"/>
        </w:rPr>
        <w:t>on 27.04.11 and issued authorization for running of passenger trains with speed of 90 Kmph on 28.04.11.</w:t>
      </w:r>
    </w:p>
    <w:p w:rsidR="00FD450E" w:rsidRPr="009A2C96" w:rsidRDefault="00FD450E" w:rsidP="00FD450E">
      <w:pPr>
        <w:tabs>
          <w:tab w:val="left" w:pos="684"/>
          <w:tab w:val="left" w:pos="1425"/>
        </w:tabs>
        <w:ind w:right="360"/>
        <w:jc w:val="both"/>
        <w:rPr>
          <w:rFonts w:ascii="Arial" w:hAnsi="Arial" w:cs="Arial"/>
          <w:b/>
          <w:bCs/>
          <w:sz w:val="28"/>
          <w:szCs w:val="28"/>
          <w:lang w:val="en-IN"/>
        </w:rPr>
      </w:pPr>
    </w:p>
    <w:p w:rsidR="00FD450E" w:rsidRPr="00312FBB" w:rsidRDefault="00FD450E" w:rsidP="009A2C96">
      <w:pPr>
        <w:tabs>
          <w:tab w:val="num" w:pos="450"/>
          <w:tab w:val="left" w:pos="684"/>
          <w:tab w:val="left" w:pos="1425"/>
        </w:tabs>
        <w:ind w:left="360" w:right="360"/>
        <w:jc w:val="both"/>
        <w:rPr>
          <w:rFonts w:ascii="Arial" w:hAnsi="Arial" w:cs="Arial"/>
          <w:b/>
          <w:bCs/>
          <w:color w:val="0000FF"/>
          <w:sz w:val="28"/>
          <w:szCs w:val="28"/>
          <w:lang w:val="en-IN"/>
        </w:rPr>
      </w:pPr>
      <w:r w:rsidRPr="00312FBB">
        <w:rPr>
          <w:rFonts w:ascii="Arial" w:hAnsi="Arial" w:cs="Arial"/>
          <w:b/>
          <w:bCs/>
          <w:color w:val="0000FF"/>
          <w:sz w:val="28"/>
          <w:szCs w:val="28"/>
          <w:lang w:val="en-IN"/>
        </w:rPr>
        <w:t xml:space="preserve">Traffic Facility </w:t>
      </w:r>
      <w:proofErr w:type="gramStart"/>
      <w:r w:rsidRPr="00312FBB">
        <w:rPr>
          <w:rFonts w:ascii="Arial" w:hAnsi="Arial" w:cs="Arial"/>
          <w:b/>
          <w:bCs/>
          <w:color w:val="0000FF"/>
          <w:sz w:val="28"/>
          <w:szCs w:val="28"/>
          <w:lang w:val="en-IN"/>
        </w:rPr>
        <w:t>Work :</w:t>
      </w:r>
      <w:proofErr w:type="gramEnd"/>
      <w:r w:rsidRPr="00312FBB">
        <w:rPr>
          <w:rFonts w:ascii="Arial" w:hAnsi="Arial" w:cs="Arial"/>
          <w:b/>
          <w:bCs/>
          <w:color w:val="0000FF"/>
          <w:sz w:val="28"/>
          <w:szCs w:val="28"/>
          <w:lang w:val="en-IN"/>
        </w:rPr>
        <w:t>-</w:t>
      </w:r>
    </w:p>
    <w:p w:rsidR="009A2C96" w:rsidRPr="009A2C96" w:rsidRDefault="009A2C96" w:rsidP="009A2C96">
      <w:pPr>
        <w:tabs>
          <w:tab w:val="num" w:pos="450"/>
          <w:tab w:val="left" w:pos="684"/>
          <w:tab w:val="left" w:pos="1425"/>
        </w:tabs>
        <w:ind w:left="360" w:right="360"/>
        <w:jc w:val="both"/>
        <w:rPr>
          <w:rFonts w:ascii="Arial" w:hAnsi="Arial" w:cs="Arial"/>
          <w:b/>
          <w:bCs/>
          <w:sz w:val="12"/>
          <w:szCs w:val="12"/>
          <w:lang w:val="en-IN"/>
        </w:rPr>
      </w:pPr>
    </w:p>
    <w:p w:rsidR="00FD450E" w:rsidRPr="009A2C96" w:rsidRDefault="00FD450E" w:rsidP="003830E4">
      <w:pPr>
        <w:numPr>
          <w:ilvl w:val="0"/>
          <w:numId w:val="1"/>
        </w:numPr>
        <w:tabs>
          <w:tab w:val="left" w:pos="360"/>
          <w:tab w:val="num" w:pos="450"/>
          <w:tab w:val="left" w:pos="1425"/>
        </w:tabs>
        <w:ind w:right="360"/>
        <w:jc w:val="both"/>
        <w:rPr>
          <w:rFonts w:ascii="Arial" w:hAnsi="Arial" w:cs="Arial"/>
          <w:sz w:val="28"/>
          <w:szCs w:val="28"/>
          <w:lang w:val="en-IN"/>
        </w:rPr>
      </w:pPr>
      <w:r w:rsidRPr="009A2C96">
        <w:rPr>
          <w:rFonts w:ascii="Arial" w:hAnsi="Arial" w:cs="Arial"/>
          <w:sz w:val="28"/>
          <w:szCs w:val="28"/>
          <w:lang w:val="en-IN"/>
        </w:rPr>
        <w:t>Work of “</w:t>
      </w:r>
      <w:proofErr w:type="spellStart"/>
      <w:r w:rsidRPr="009A2C96">
        <w:rPr>
          <w:rFonts w:ascii="Arial" w:hAnsi="Arial" w:cs="Arial"/>
          <w:sz w:val="28"/>
          <w:szCs w:val="28"/>
          <w:lang w:val="en-IN"/>
        </w:rPr>
        <w:t>Lalgarh-Suratgarh</w:t>
      </w:r>
      <w:proofErr w:type="spellEnd"/>
      <w:r w:rsidRPr="009A2C96">
        <w:rPr>
          <w:rFonts w:ascii="Arial" w:hAnsi="Arial" w:cs="Arial"/>
          <w:sz w:val="28"/>
          <w:szCs w:val="28"/>
          <w:lang w:val="en-IN"/>
        </w:rPr>
        <w:t xml:space="preserve"> – Std.-III Interlocking Central Panel, MACLS and block providing by axle counters etc.” (PB-32) for all 13 stations completed and commissioned on 26.5.11. </w:t>
      </w:r>
    </w:p>
    <w:p w:rsidR="00FD450E" w:rsidRPr="009A2C96" w:rsidRDefault="00FD450E" w:rsidP="003830E4">
      <w:pPr>
        <w:numPr>
          <w:ilvl w:val="0"/>
          <w:numId w:val="1"/>
        </w:numPr>
        <w:tabs>
          <w:tab w:val="left" w:pos="360"/>
          <w:tab w:val="num" w:pos="450"/>
          <w:tab w:val="num" w:pos="720"/>
          <w:tab w:val="left" w:pos="1425"/>
        </w:tabs>
        <w:ind w:right="360"/>
        <w:jc w:val="both"/>
        <w:rPr>
          <w:rFonts w:ascii="Arial" w:hAnsi="Arial" w:cs="Arial"/>
          <w:sz w:val="28"/>
          <w:szCs w:val="28"/>
          <w:lang w:val="en-IN"/>
        </w:rPr>
      </w:pPr>
      <w:r w:rsidRPr="009A2C96">
        <w:rPr>
          <w:rFonts w:ascii="Arial" w:hAnsi="Arial" w:cs="Arial"/>
          <w:sz w:val="28"/>
          <w:szCs w:val="28"/>
          <w:lang w:val="en-IN"/>
        </w:rPr>
        <w:t>Bikaner Yard remodelling (Phase-II) commissioned on 8/8/11</w:t>
      </w:r>
    </w:p>
    <w:p w:rsidR="00FD450E" w:rsidRPr="009A2C96" w:rsidRDefault="00FD450E" w:rsidP="003830E4">
      <w:pPr>
        <w:numPr>
          <w:ilvl w:val="0"/>
          <w:numId w:val="1"/>
        </w:numPr>
        <w:tabs>
          <w:tab w:val="left" w:pos="360"/>
          <w:tab w:val="num" w:pos="450"/>
          <w:tab w:val="num" w:pos="720"/>
          <w:tab w:val="left" w:pos="1425"/>
        </w:tabs>
        <w:ind w:right="360"/>
        <w:jc w:val="both"/>
        <w:rPr>
          <w:rFonts w:ascii="Arial" w:hAnsi="Arial" w:cs="Arial"/>
          <w:sz w:val="28"/>
          <w:szCs w:val="28"/>
          <w:lang w:val="en-IN"/>
        </w:rPr>
      </w:pPr>
      <w:r w:rsidRPr="009A2C96">
        <w:rPr>
          <w:rFonts w:ascii="Arial" w:hAnsi="Arial" w:cs="Arial"/>
          <w:sz w:val="28"/>
          <w:szCs w:val="28"/>
          <w:lang w:val="en-IN"/>
        </w:rPr>
        <w:t xml:space="preserve">CRS Inspection of </w:t>
      </w:r>
      <w:proofErr w:type="spellStart"/>
      <w:r w:rsidRPr="009A2C96">
        <w:rPr>
          <w:rFonts w:ascii="Arial" w:hAnsi="Arial" w:cs="Arial"/>
          <w:sz w:val="28"/>
          <w:szCs w:val="28"/>
          <w:lang w:val="en-IN"/>
        </w:rPr>
        <w:t>Phalodi</w:t>
      </w:r>
      <w:proofErr w:type="spellEnd"/>
      <w:r w:rsidRPr="009A2C96">
        <w:rPr>
          <w:rFonts w:ascii="Arial" w:hAnsi="Arial" w:cs="Arial"/>
          <w:sz w:val="28"/>
          <w:szCs w:val="28"/>
          <w:lang w:val="en-IN"/>
        </w:rPr>
        <w:t xml:space="preserve"> By-pass done on 24.8.11. Work completed &amp; commissioned.</w:t>
      </w:r>
    </w:p>
    <w:p w:rsidR="00FD450E" w:rsidRPr="009A2C96" w:rsidRDefault="00FD450E" w:rsidP="003830E4">
      <w:pPr>
        <w:numPr>
          <w:ilvl w:val="0"/>
          <w:numId w:val="1"/>
        </w:numPr>
        <w:tabs>
          <w:tab w:val="num" w:pos="450"/>
        </w:tabs>
        <w:ind w:left="450"/>
        <w:jc w:val="both"/>
        <w:rPr>
          <w:rFonts w:ascii="Arial" w:hAnsi="Arial" w:cs="Arial"/>
          <w:sz w:val="28"/>
          <w:szCs w:val="28"/>
          <w:lang w:val="en-IN"/>
        </w:rPr>
      </w:pPr>
      <w:r w:rsidRPr="009A2C96">
        <w:rPr>
          <w:rFonts w:ascii="Arial" w:hAnsi="Arial" w:cs="Arial"/>
          <w:sz w:val="28"/>
          <w:szCs w:val="28"/>
          <w:lang w:val="en-IN"/>
        </w:rPr>
        <w:t xml:space="preserve">Bikaner yard handed over to division on 26.12.2011. </w:t>
      </w:r>
    </w:p>
    <w:p w:rsidR="00FD450E" w:rsidRPr="009A2C96" w:rsidRDefault="007A23F9" w:rsidP="00FD450E">
      <w:pPr>
        <w:tabs>
          <w:tab w:val="left" w:pos="360"/>
          <w:tab w:val="left" w:pos="1425"/>
        </w:tabs>
        <w:ind w:right="360"/>
        <w:jc w:val="both"/>
        <w:rPr>
          <w:rFonts w:ascii="Arial" w:hAnsi="Arial" w:cs="Arial"/>
          <w:sz w:val="28"/>
          <w:szCs w:val="28"/>
          <w:lang w:val="en-IN"/>
        </w:rPr>
      </w:pPr>
      <w:r w:rsidRPr="009A2C96">
        <w:rPr>
          <w:rFonts w:ascii="Arial" w:hAnsi="Arial" w:cs="Arial"/>
          <w:sz w:val="28"/>
          <w:szCs w:val="28"/>
          <w:lang w:val="en-IN"/>
        </w:rPr>
        <w:br w:type="page"/>
      </w:r>
    </w:p>
    <w:p w:rsidR="00FD450E" w:rsidRPr="00312FBB" w:rsidRDefault="00FD450E" w:rsidP="00312FBB">
      <w:pPr>
        <w:tabs>
          <w:tab w:val="num" w:pos="450"/>
          <w:tab w:val="left" w:pos="684"/>
          <w:tab w:val="left" w:pos="1425"/>
        </w:tabs>
        <w:spacing w:after="240"/>
        <w:ind w:left="360" w:right="360"/>
        <w:jc w:val="both"/>
        <w:rPr>
          <w:rFonts w:ascii="Arial" w:hAnsi="Arial" w:cs="Arial"/>
          <w:b/>
          <w:bCs/>
          <w:color w:val="0000FF"/>
          <w:sz w:val="28"/>
          <w:szCs w:val="28"/>
          <w:lang w:val="en-IN"/>
        </w:rPr>
      </w:pPr>
      <w:r w:rsidRPr="00312FBB">
        <w:rPr>
          <w:rFonts w:ascii="Arial" w:hAnsi="Arial" w:cs="Arial"/>
          <w:b/>
          <w:bCs/>
          <w:color w:val="0000FF"/>
          <w:sz w:val="28"/>
          <w:szCs w:val="28"/>
          <w:lang w:val="en-IN"/>
        </w:rPr>
        <w:t xml:space="preserve">ROB/RUB </w:t>
      </w:r>
      <w:proofErr w:type="gramStart"/>
      <w:r w:rsidRPr="00312FBB">
        <w:rPr>
          <w:rFonts w:ascii="Arial" w:hAnsi="Arial" w:cs="Arial"/>
          <w:b/>
          <w:bCs/>
          <w:color w:val="0000FF"/>
          <w:sz w:val="28"/>
          <w:szCs w:val="28"/>
          <w:lang w:val="en-IN"/>
        </w:rPr>
        <w:t>Works :</w:t>
      </w:r>
      <w:proofErr w:type="gramEnd"/>
      <w:r w:rsidRPr="00312FBB">
        <w:rPr>
          <w:rFonts w:ascii="Arial" w:hAnsi="Arial" w:cs="Arial"/>
          <w:b/>
          <w:bCs/>
          <w:color w:val="0000FF"/>
          <w:sz w:val="28"/>
          <w:szCs w:val="28"/>
          <w:lang w:val="en-IN"/>
        </w:rPr>
        <w:t>-</w:t>
      </w:r>
    </w:p>
    <w:p w:rsidR="00FD450E" w:rsidRPr="009A2C96" w:rsidRDefault="00FD450E" w:rsidP="003830E4">
      <w:pPr>
        <w:numPr>
          <w:ilvl w:val="0"/>
          <w:numId w:val="1"/>
        </w:numPr>
        <w:tabs>
          <w:tab w:val="left" w:pos="360"/>
          <w:tab w:val="num" w:pos="450"/>
          <w:tab w:val="left" w:pos="1425"/>
        </w:tabs>
        <w:spacing w:after="240"/>
        <w:ind w:right="360"/>
        <w:jc w:val="both"/>
        <w:rPr>
          <w:rFonts w:ascii="Arial" w:hAnsi="Arial" w:cs="Arial"/>
          <w:sz w:val="28"/>
          <w:szCs w:val="28"/>
          <w:lang w:val="en-IN"/>
        </w:rPr>
      </w:pPr>
      <w:r w:rsidRPr="009A2C96">
        <w:rPr>
          <w:rFonts w:ascii="Arial" w:hAnsi="Arial" w:cs="Arial"/>
          <w:sz w:val="28"/>
          <w:szCs w:val="28"/>
          <w:lang w:val="en-IN"/>
        </w:rPr>
        <w:t xml:space="preserve">ROB in lieu of LC No. 138 at Bikaner; LC No.57 at Rewari, LC No.134 at Abu-Road, LC No. 63 near </w:t>
      </w:r>
      <w:proofErr w:type="spellStart"/>
      <w:r w:rsidRPr="009A2C96">
        <w:rPr>
          <w:rFonts w:ascii="Arial" w:hAnsi="Arial" w:cs="Arial"/>
          <w:sz w:val="28"/>
          <w:szCs w:val="28"/>
          <w:lang w:val="en-IN"/>
        </w:rPr>
        <w:t>Mandal</w:t>
      </w:r>
      <w:proofErr w:type="spellEnd"/>
      <w:r w:rsidRPr="009A2C96">
        <w:rPr>
          <w:rFonts w:ascii="Arial" w:hAnsi="Arial" w:cs="Arial"/>
          <w:sz w:val="28"/>
          <w:szCs w:val="28"/>
          <w:lang w:val="en-IN"/>
        </w:rPr>
        <w:t xml:space="preserve"> and LC No. 19-C </w:t>
      </w:r>
      <w:proofErr w:type="spellStart"/>
      <w:r w:rsidRPr="009A2C96">
        <w:rPr>
          <w:rFonts w:ascii="Arial" w:hAnsi="Arial" w:cs="Arial"/>
          <w:sz w:val="28"/>
          <w:szCs w:val="28"/>
          <w:lang w:val="en-IN"/>
        </w:rPr>
        <w:t>Rewari-</w:t>
      </w:r>
      <w:proofErr w:type="gramStart"/>
      <w:r w:rsidRPr="009A2C96">
        <w:rPr>
          <w:rFonts w:ascii="Arial" w:hAnsi="Arial" w:cs="Arial"/>
          <w:sz w:val="28"/>
          <w:szCs w:val="28"/>
          <w:lang w:val="en-IN"/>
        </w:rPr>
        <w:t>Hissar</w:t>
      </w:r>
      <w:proofErr w:type="spellEnd"/>
      <w:r w:rsidRPr="009A2C96">
        <w:rPr>
          <w:rFonts w:ascii="Arial" w:hAnsi="Arial" w:cs="Arial"/>
          <w:sz w:val="28"/>
          <w:szCs w:val="28"/>
          <w:lang w:val="en-IN"/>
        </w:rPr>
        <w:t xml:space="preserve"> :</w:t>
      </w:r>
      <w:proofErr w:type="gramEnd"/>
      <w:r w:rsidRPr="009A2C96">
        <w:rPr>
          <w:rFonts w:ascii="Arial" w:hAnsi="Arial" w:cs="Arial"/>
          <w:sz w:val="28"/>
          <w:szCs w:val="28"/>
          <w:lang w:val="en-IN"/>
        </w:rPr>
        <w:t xml:space="preserve"> - Completed &amp; commissioned in 2011-12.</w:t>
      </w:r>
    </w:p>
    <w:p w:rsidR="00FD450E" w:rsidRPr="009A2C96" w:rsidRDefault="00FD450E" w:rsidP="003830E4">
      <w:pPr>
        <w:numPr>
          <w:ilvl w:val="0"/>
          <w:numId w:val="1"/>
        </w:numPr>
        <w:tabs>
          <w:tab w:val="left" w:pos="360"/>
          <w:tab w:val="num" w:pos="450"/>
          <w:tab w:val="num" w:pos="720"/>
          <w:tab w:val="left" w:pos="1425"/>
        </w:tabs>
        <w:spacing w:after="240"/>
        <w:ind w:right="360"/>
        <w:jc w:val="both"/>
        <w:rPr>
          <w:rFonts w:ascii="Arial" w:hAnsi="Arial" w:cs="Arial"/>
          <w:sz w:val="28"/>
          <w:szCs w:val="28"/>
          <w:lang w:val="en-IN"/>
        </w:rPr>
      </w:pPr>
      <w:r w:rsidRPr="009A2C96">
        <w:rPr>
          <w:rFonts w:ascii="Arial" w:hAnsi="Arial" w:cs="Arial"/>
          <w:sz w:val="28"/>
          <w:szCs w:val="28"/>
          <w:lang w:val="en-IN"/>
        </w:rPr>
        <w:t xml:space="preserve">ROB in Railway portion at LC No.28 - </w:t>
      </w:r>
      <w:proofErr w:type="spellStart"/>
      <w:r w:rsidRPr="009A2C96">
        <w:rPr>
          <w:rFonts w:ascii="Arial" w:hAnsi="Arial" w:cs="Arial"/>
          <w:sz w:val="28"/>
          <w:szCs w:val="28"/>
          <w:lang w:val="en-IN"/>
        </w:rPr>
        <w:t>Kishangarh</w:t>
      </w:r>
      <w:proofErr w:type="spellEnd"/>
      <w:r w:rsidRPr="009A2C96">
        <w:rPr>
          <w:rFonts w:ascii="Arial" w:hAnsi="Arial" w:cs="Arial"/>
          <w:sz w:val="28"/>
          <w:szCs w:val="28"/>
          <w:lang w:val="en-IN"/>
        </w:rPr>
        <w:t xml:space="preserve"> ; LC No. 36-C </w:t>
      </w:r>
      <w:proofErr w:type="spellStart"/>
      <w:r w:rsidRPr="009A2C96">
        <w:rPr>
          <w:rFonts w:ascii="Arial" w:hAnsi="Arial" w:cs="Arial"/>
          <w:sz w:val="28"/>
          <w:szCs w:val="28"/>
          <w:lang w:val="en-IN"/>
        </w:rPr>
        <w:t>Kuchaman</w:t>
      </w:r>
      <w:proofErr w:type="spellEnd"/>
      <w:r w:rsidRPr="009A2C96">
        <w:rPr>
          <w:rFonts w:ascii="Arial" w:hAnsi="Arial" w:cs="Arial"/>
          <w:sz w:val="28"/>
          <w:szCs w:val="28"/>
          <w:lang w:val="en-IN"/>
        </w:rPr>
        <w:t xml:space="preserve"> City- </w:t>
      </w:r>
      <w:proofErr w:type="spellStart"/>
      <w:r w:rsidRPr="009A2C96">
        <w:rPr>
          <w:rFonts w:ascii="Arial" w:hAnsi="Arial" w:cs="Arial"/>
          <w:sz w:val="28"/>
          <w:szCs w:val="28"/>
          <w:lang w:val="en-IN"/>
        </w:rPr>
        <w:t>Makarana</w:t>
      </w:r>
      <w:proofErr w:type="spellEnd"/>
      <w:r w:rsidRPr="009A2C96">
        <w:rPr>
          <w:rFonts w:ascii="Arial" w:hAnsi="Arial" w:cs="Arial"/>
          <w:sz w:val="28"/>
          <w:szCs w:val="28"/>
          <w:lang w:val="en-IN"/>
        </w:rPr>
        <w:t xml:space="preserve"> ; LC No. 117 (Deposit work) at Alwar and   ROB at  Dausa By-pass:- Railway Portion work completed</w:t>
      </w:r>
    </w:p>
    <w:p w:rsidR="00FD450E" w:rsidRPr="009A2C96" w:rsidRDefault="00FD450E" w:rsidP="003830E4">
      <w:pPr>
        <w:numPr>
          <w:ilvl w:val="0"/>
          <w:numId w:val="1"/>
        </w:numPr>
        <w:tabs>
          <w:tab w:val="left" w:pos="360"/>
          <w:tab w:val="num" w:pos="450"/>
          <w:tab w:val="num" w:pos="720"/>
          <w:tab w:val="left" w:pos="1425"/>
        </w:tabs>
        <w:spacing w:after="240"/>
        <w:ind w:right="360"/>
        <w:jc w:val="both"/>
        <w:rPr>
          <w:rFonts w:ascii="Arial" w:hAnsi="Arial" w:cs="Arial"/>
          <w:sz w:val="28"/>
          <w:szCs w:val="28"/>
          <w:lang w:val="en-IN"/>
        </w:rPr>
      </w:pPr>
      <w:r w:rsidRPr="009A2C96">
        <w:rPr>
          <w:rFonts w:ascii="Arial" w:hAnsi="Arial" w:cs="Arial"/>
          <w:sz w:val="28"/>
          <w:szCs w:val="28"/>
          <w:lang w:val="en-IN"/>
        </w:rPr>
        <w:t>RUB between Jaipur-</w:t>
      </w:r>
      <w:proofErr w:type="spellStart"/>
      <w:r w:rsidRPr="009A2C96">
        <w:rPr>
          <w:rFonts w:ascii="Arial" w:hAnsi="Arial" w:cs="Arial"/>
          <w:sz w:val="28"/>
          <w:szCs w:val="28"/>
          <w:lang w:val="en-IN"/>
        </w:rPr>
        <w:t>Kanakpura</w:t>
      </w:r>
      <w:proofErr w:type="spellEnd"/>
      <w:r w:rsidRPr="009A2C96">
        <w:rPr>
          <w:rFonts w:ascii="Arial" w:hAnsi="Arial" w:cs="Arial"/>
          <w:sz w:val="28"/>
          <w:szCs w:val="28"/>
          <w:lang w:val="en-IN"/>
        </w:rPr>
        <w:t xml:space="preserve"> section (km 242/7-8) completed and opened for traffic on 23.9.2011.</w:t>
      </w:r>
    </w:p>
    <w:p w:rsidR="00FD450E" w:rsidRPr="009A2C96" w:rsidRDefault="00FD450E" w:rsidP="003830E4">
      <w:pPr>
        <w:numPr>
          <w:ilvl w:val="0"/>
          <w:numId w:val="1"/>
        </w:numPr>
        <w:tabs>
          <w:tab w:val="left" w:pos="360"/>
          <w:tab w:val="num" w:pos="450"/>
          <w:tab w:val="num" w:pos="720"/>
          <w:tab w:val="left" w:pos="1425"/>
        </w:tabs>
        <w:spacing w:after="240"/>
        <w:ind w:right="360"/>
        <w:jc w:val="both"/>
        <w:rPr>
          <w:rFonts w:ascii="Arial" w:hAnsi="Arial" w:cs="Arial"/>
          <w:sz w:val="28"/>
          <w:szCs w:val="28"/>
          <w:lang w:val="en-IN"/>
        </w:rPr>
      </w:pPr>
      <w:proofErr w:type="spellStart"/>
      <w:r w:rsidRPr="009A2C96">
        <w:rPr>
          <w:rFonts w:ascii="Arial" w:hAnsi="Arial" w:cs="Arial"/>
          <w:sz w:val="28"/>
          <w:szCs w:val="28"/>
          <w:lang w:val="en-IN"/>
        </w:rPr>
        <w:t>Rewari-Hissar-Bhatinda</w:t>
      </w:r>
      <w:proofErr w:type="spellEnd"/>
      <w:r w:rsidRPr="009A2C96">
        <w:rPr>
          <w:rFonts w:ascii="Arial" w:hAnsi="Arial" w:cs="Arial"/>
          <w:sz w:val="28"/>
          <w:szCs w:val="28"/>
          <w:lang w:val="en-IN"/>
        </w:rPr>
        <w:t xml:space="preserve"> - ROB in lieu of LC No. 19-C (2 </w:t>
      </w:r>
      <w:proofErr w:type="gramStart"/>
      <w:r w:rsidRPr="009A2C96">
        <w:rPr>
          <w:rFonts w:ascii="Arial" w:hAnsi="Arial" w:cs="Arial"/>
          <w:sz w:val="28"/>
          <w:szCs w:val="28"/>
          <w:lang w:val="en-IN"/>
        </w:rPr>
        <w:t>lane</w:t>
      </w:r>
      <w:proofErr w:type="gramEnd"/>
      <w:r w:rsidRPr="009A2C96">
        <w:rPr>
          <w:rFonts w:ascii="Arial" w:hAnsi="Arial" w:cs="Arial"/>
          <w:sz w:val="28"/>
          <w:szCs w:val="28"/>
          <w:lang w:val="en-IN"/>
        </w:rPr>
        <w:t xml:space="preserve">) completed and opened for traffic in Jan 2012.  </w:t>
      </w:r>
    </w:p>
    <w:p w:rsidR="003F0952" w:rsidRPr="009A2C96" w:rsidRDefault="00FD450E" w:rsidP="003830E4">
      <w:pPr>
        <w:numPr>
          <w:ilvl w:val="0"/>
          <w:numId w:val="1"/>
        </w:numPr>
        <w:tabs>
          <w:tab w:val="left" w:pos="360"/>
          <w:tab w:val="num" w:pos="450"/>
          <w:tab w:val="num" w:pos="720"/>
          <w:tab w:val="left" w:pos="1425"/>
        </w:tabs>
        <w:spacing w:after="240"/>
        <w:ind w:right="360"/>
        <w:jc w:val="both"/>
        <w:rPr>
          <w:rFonts w:ascii="Arial" w:hAnsi="Arial" w:cs="Arial"/>
          <w:sz w:val="28"/>
          <w:szCs w:val="28"/>
        </w:rPr>
      </w:pPr>
      <w:r w:rsidRPr="009A2C96">
        <w:rPr>
          <w:rFonts w:ascii="Arial" w:hAnsi="Arial" w:cs="Arial"/>
          <w:sz w:val="28"/>
          <w:szCs w:val="28"/>
          <w:lang w:val="en-IN"/>
        </w:rPr>
        <w:t xml:space="preserve"> </w:t>
      </w:r>
      <w:r w:rsidRPr="009A2C96">
        <w:rPr>
          <w:rFonts w:ascii="Arial" w:hAnsi="Arial" w:cs="Arial"/>
          <w:sz w:val="28"/>
          <w:szCs w:val="28"/>
        </w:rPr>
        <w:t xml:space="preserve">13 No’s RUB accommodation work in </w:t>
      </w:r>
      <w:proofErr w:type="spellStart"/>
      <w:r w:rsidRPr="009A2C96">
        <w:rPr>
          <w:rFonts w:ascii="Arial" w:hAnsi="Arial" w:cs="Arial"/>
          <w:sz w:val="28"/>
          <w:szCs w:val="28"/>
        </w:rPr>
        <w:t>Dausa-Gangapur</w:t>
      </w:r>
      <w:proofErr w:type="spellEnd"/>
      <w:r w:rsidRPr="009A2C96">
        <w:rPr>
          <w:rFonts w:ascii="Arial" w:hAnsi="Arial" w:cs="Arial"/>
          <w:sz w:val="28"/>
          <w:szCs w:val="28"/>
        </w:rPr>
        <w:t xml:space="preserve"> City NL completed</w:t>
      </w:r>
      <w:r w:rsidR="003F0952" w:rsidRPr="009A2C96">
        <w:rPr>
          <w:rFonts w:ascii="Arial" w:hAnsi="Arial" w:cs="Arial"/>
          <w:sz w:val="28"/>
          <w:szCs w:val="28"/>
          <w:lang w:val="en-IN"/>
        </w:rPr>
        <w:t xml:space="preserve"> </w:t>
      </w:r>
    </w:p>
    <w:p w:rsidR="00FD450E" w:rsidRPr="009A2C96" w:rsidRDefault="00FD450E" w:rsidP="00FD450E">
      <w:pPr>
        <w:pStyle w:val="ListParagraph"/>
        <w:rPr>
          <w:rFonts w:ascii="Arial" w:hAnsi="Arial" w:cs="Arial"/>
          <w:sz w:val="28"/>
          <w:szCs w:val="28"/>
        </w:rPr>
      </w:pPr>
    </w:p>
    <w:p w:rsidR="00FD450E" w:rsidRPr="00312FBB" w:rsidRDefault="00FD450E" w:rsidP="00312FBB">
      <w:pPr>
        <w:tabs>
          <w:tab w:val="num" w:pos="720"/>
          <w:tab w:val="left" w:pos="1425"/>
        </w:tabs>
        <w:spacing w:after="240"/>
        <w:ind w:left="360" w:right="360"/>
        <w:jc w:val="both"/>
        <w:rPr>
          <w:rFonts w:ascii="Arial" w:hAnsi="Arial" w:cs="Arial"/>
          <w:b/>
          <w:bCs/>
          <w:color w:val="0000FF"/>
          <w:sz w:val="28"/>
          <w:szCs w:val="28"/>
          <w:lang w:val="en-IN"/>
        </w:rPr>
      </w:pPr>
      <w:r w:rsidRPr="00312FBB">
        <w:rPr>
          <w:rFonts w:ascii="Arial" w:hAnsi="Arial" w:cs="Arial"/>
          <w:b/>
          <w:bCs/>
          <w:color w:val="0000FF"/>
          <w:sz w:val="28"/>
          <w:szCs w:val="28"/>
          <w:lang w:val="en-IN"/>
        </w:rPr>
        <w:t xml:space="preserve">Other </w:t>
      </w:r>
      <w:proofErr w:type="gramStart"/>
      <w:r w:rsidRPr="00312FBB">
        <w:rPr>
          <w:rFonts w:ascii="Arial" w:hAnsi="Arial" w:cs="Arial"/>
          <w:b/>
          <w:bCs/>
          <w:color w:val="0000FF"/>
          <w:sz w:val="28"/>
          <w:szCs w:val="28"/>
          <w:lang w:val="en-IN"/>
        </w:rPr>
        <w:t>Works :</w:t>
      </w:r>
      <w:proofErr w:type="gramEnd"/>
      <w:r w:rsidRPr="00312FBB">
        <w:rPr>
          <w:rFonts w:ascii="Arial" w:hAnsi="Arial" w:cs="Arial"/>
          <w:b/>
          <w:bCs/>
          <w:color w:val="0000FF"/>
          <w:sz w:val="28"/>
          <w:szCs w:val="28"/>
          <w:lang w:val="en-IN"/>
        </w:rPr>
        <w:t>-</w:t>
      </w:r>
    </w:p>
    <w:p w:rsidR="00FD450E" w:rsidRPr="009A2C96" w:rsidRDefault="00FD450E" w:rsidP="003830E4">
      <w:pPr>
        <w:numPr>
          <w:ilvl w:val="0"/>
          <w:numId w:val="1"/>
        </w:numPr>
        <w:tabs>
          <w:tab w:val="left" w:pos="360"/>
          <w:tab w:val="num" w:pos="450"/>
          <w:tab w:val="num" w:pos="720"/>
          <w:tab w:val="left" w:pos="1425"/>
        </w:tabs>
        <w:ind w:right="360"/>
        <w:jc w:val="both"/>
        <w:rPr>
          <w:rFonts w:ascii="Arial" w:hAnsi="Arial" w:cs="Arial"/>
          <w:sz w:val="28"/>
          <w:szCs w:val="28"/>
          <w:lang w:val="en-IN"/>
        </w:rPr>
      </w:pPr>
      <w:r w:rsidRPr="009A2C96">
        <w:rPr>
          <w:rFonts w:ascii="Arial" w:hAnsi="Arial" w:cs="Arial"/>
          <w:sz w:val="28"/>
          <w:szCs w:val="28"/>
          <w:lang w:val="en-IN"/>
        </w:rPr>
        <w:t>Training in concrete technology with special emphasis on concrete mix design was conducted at Jaipur from 14.10.11 to 16.10.11. Total 35 officers (including 4 CE/C s) and inspectors attended the training. Practical demonstration of mix design was given. After the training 8 nos. of officers and inspectors have carried out mix design at site themselves. It is expected to improve quality of concrete work substantially   in a systemic way.</w:t>
      </w:r>
    </w:p>
    <w:p w:rsidR="00616D74" w:rsidRPr="009A2C96" w:rsidRDefault="00616D74" w:rsidP="007A23F9">
      <w:pPr>
        <w:ind w:right="65"/>
        <w:rPr>
          <w:rFonts w:ascii="Arial" w:hAnsi="Arial" w:cs="Arial"/>
          <w:b/>
          <w:bCs/>
          <w:color w:val="FF0000"/>
          <w:sz w:val="28"/>
          <w:szCs w:val="28"/>
          <w:lang w:val="en-IN"/>
        </w:rPr>
      </w:pPr>
    </w:p>
    <w:sectPr w:rsidR="00616D74" w:rsidRPr="009A2C96" w:rsidSect="00133242">
      <w:pgSz w:w="12240" w:h="15840"/>
      <w:pgMar w:top="864"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8A1"/>
    <w:multiLevelType w:val="hybridMultilevel"/>
    <w:tmpl w:val="A32A148C"/>
    <w:lvl w:ilvl="0" w:tplc="FAE23CD8">
      <w:start w:val="1"/>
      <w:numFmt w:val="lowerRoman"/>
      <w:lvlText w:val="(%1)"/>
      <w:lvlJc w:val="left"/>
      <w:pPr>
        <w:ind w:left="1454" w:hanging="72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
    <w:nsid w:val="0B6C4F04"/>
    <w:multiLevelType w:val="hybridMultilevel"/>
    <w:tmpl w:val="5B2892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66EDD"/>
    <w:multiLevelType w:val="hybridMultilevel"/>
    <w:tmpl w:val="A7EA5C16"/>
    <w:lvl w:ilvl="0" w:tplc="4EF0DEC4">
      <w:start w:val="1"/>
      <w:numFmt w:val="bullet"/>
      <w:lvlText w:val=""/>
      <w:lvlJc w:val="left"/>
      <w:pPr>
        <w:ind w:left="1411" w:hanging="360"/>
      </w:pPr>
      <w:rPr>
        <w:rFonts w:ascii="Symbol" w:hAnsi="Symbol" w:hint="default"/>
        <w:color w:val="FF00FF"/>
        <w:sz w:val="26"/>
        <w:szCs w:val="26"/>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
    <w:nsid w:val="1BCC234B"/>
    <w:multiLevelType w:val="hybridMultilevel"/>
    <w:tmpl w:val="AF106C8E"/>
    <w:lvl w:ilvl="0" w:tplc="06EA806C">
      <w:start w:val="1"/>
      <w:numFmt w:val="lowerLetter"/>
      <w:lvlText w:val="(%1)"/>
      <w:lvlJc w:val="left"/>
      <w:pPr>
        <w:ind w:left="1051" w:hanging="360"/>
      </w:pPr>
      <w:rPr>
        <w:rFonts w:ascii="Arial" w:eastAsia="Times New Roman" w:hAnsi="Arial" w:cs="Arial"/>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4">
    <w:nsid w:val="1F7C7D9D"/>
    <w:multiLevelType w:val="hybridMultilevel"/>
    <w:tmpl w:val="7D6654D4"/>
    <w:lvl w:ilvl="0" w:tplc="FBDE2B24">
      <w:start w:val="1"/>
      <w:numFmt w:val="lowerRoman"/>
      <w:lvlText w:val="(%1)"/>
      <w:lvlJc w:val="left"/>
      <w:pPr>
        <w:ind w:left="234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90FAA"/>
    <w:multiLevelType w:val="multilevel"/>
    <w:tmpl w:val="98B844D0"/>
    <w:lvl w:ilvl="0">
      <w:start w:val="1"/>
      <w:numFmt w:val="decimal"/>
      <w:lvlText w:val="%1"/>
      <w:lvlJc w:val="left"/>
      <w:pPr>
        <w:ind w:left="690" w:hanging="690"/>
      </w:pPr>
      <w:rPr>
        <w:rFonts w:hint="default"/>
      </w:rPr>
    </w:lvl>
    <w:lvl w:ilvl="1">
      <w:start w:val="1"/>
      <w:numFmt w:val="decimal"/>
      <w:lvlText w:val="%1.%2"/>
      <w:lvlJc w:val="left"/>
      <w:pPr>
        <w:ind w:left="870" w:hanging="6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BA7A61"/>
    <w:multiLevelType w:val="hybridMultilevel"/>
    <w:tmpl w:val="83585452"/>
    <w:lvl w:ilvl="0" w:tplc="B1301A5C">
      <w:start w:val="1"/>
      <w:numFmt w:val="bullet"/>
      <w:lvlText w:val=""/>
      <w:lvlJc w:val="left"/>
      <w:pPr>
        <w:tabs>
          <w:tab w:val="num" w:pos="360"/>
        </w:tabs>
        <w:ind w:left="360" w:hanging="360"/>
      </w:pPr>
      <w:rPr>
        <w:rFonts w:ascii="Symbol" w:hAnsi="Symbol" w:hint="default"/>
        <w:color w:val="FF00FF"/>
        <w:sz w:val="26"/>
        <w:szCs w:val="2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2604E1C"/>
    <w:multiLevelType w:val="hybridMultilevel"/>
    <w:tmpl w:val="7E225E0C"/>
    <w:lvl w:ilvl="0" w:tplc="888E382C">
      <w:start w:val="1"/>
      <w:numFmt w:val="lowerRoman"/>
      <w:lvlText w:val="(%1)"/>
      <w:lvlJc w:val="left"/>
      <w:pPr>
        <w:ind w:left="1710" w:hanging="108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D50647C"/>
    <w:multiLevelType w:val="hybridMultilevel"/>
    <w:tmpl w:val="B210AF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F5399"/>
    <w:multiLevelType w:val="hybridMultilevel"/>
    <w:tmpl w:val="B90215E8"/>
    <w:lvl w:ilvl="0" w:tplc="4EF0DEC4">
      <w:start w:val="1"/>
      <w:numFmt w:val="bullet"/>
      <w:lvlText w:val=""/>
      <w:lvlJc w:val="left"/>
      <w:pPr>
        <w:ind w:left="1260" w:hanging="360"/>
      </w:pPr>
      <w:rPr>
        <w:rFonts w:ascii="Symbol" w:hAnsi="Symbol" w:hint="default"/>
        <w:color w:val="FF00FF"/>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59519D5"/>
    <w:multiLevelType w:val="hybridMultilevel"/>
    <w:tmpl w:val="0CC2CB20"/>
    <w:lvl w:ilvl="0" w:tplc="4EF0DEC4">
      <w:start w:val="1"/>
      <w:numFmt w:val="bullet"/>
      <w:lvlText w:val=""/>
      <w:lvlJc w:val="left"/>
      <w:pPr>
        <w:tabs>
          <w:tab w:val="num" w:pos="720"/>
        </w:tabs>
        <w:ind w:left="720" w:hanging="360"/>
      </w:pPr>
      <w:rPr>
        <w:rFonts w:ascii="Symbol" w:hAnsi="Symbol" w:hint="default"/>
        <w:color w:val="FF00FF"/>
        <w:sz w:val="26"/>
        <w:szCs w:val="26"/>
      </w:rPr>
    </w:lvl>
    <w:lvl w:ilvl="1" w:tplc="04090001">
      <w:start w:val="1"/>
      <w:numFmt w:val="bullet"/>
      <w:lvlText w:val=""/>
      <w:lvlJc w:val="left"/>
      <w:pPr>
        <w:tabs>
          <w:tab w:val="num" w:pos="1440"/>
        </w:tabs>
        <w:ind w:left="1440" w:hanging="360"/>
      </w:pPr>
      <w:rPr>
        <w:rFonts w:ascii="Symbol" w:hAnsi="Symbol" w:hint="default"/>
        <w:color w:val="FF00FF"/>
        <w:sz w:val="26"/>
        <w:szCs w:val="26"/>
      </w:rPr>
    </w:lvl>
    <w:lvl w:ilvl="2" w:tplc="04090005">
      <w:start w:val="1"/>
      <w:numFmt w:val="bullet"/>
      <w:lvlText w:val=""/>
      <w:lvlJc w:val="left"/>
      <w:pPr>
        <w:tabs>
          <w:tab w:val="num" w:pos="2160"/>
        </w:tabs>
        <w:ind w:left="2160" w:hanging="360"/>
      </w:pPr>
      <w:rPr>
        <w:rFonts w:ascii="Wingdings" w:hAnsi="Wingdings" w:hint="default"/>
      </w:rPr>
    </w:lvl>
    <w:lvl w:ilvl="3" w:tplc="2C5E956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E90096"/>
    <w:multiLevelType w:val="hybridMultilevel"/>
    <w:tmpl w:val="2E6AFB82"/>
    <w:lvl w:ilvl="0" w:tplc="B1CA388A">
      <w:start w:val="1"/>
      <w:numFmt w:val="bullet"/>
      <w:lvlText w:val=""/>
      <w:lvlJc w:val="left"/>
      <w:pPr>
        <w:tabs>
          <w:tab w:val="num" w:pos="720"/>
        </w:tabs>
        <w:ind w:left="720" w:hanging="360"/>
      </w:pPr>
      <w:rPr>
        <w:rFonts w:ascii="Symbol" w:hAnsi="Symbol" w:hint="default"/>
        <w:color w:val="FF00FF"/>
        <w:sz w:val="26"/>
        <w:szCs w:val="26"/>
        <w:lang w:val="en-US"/>
      </w:rPr>
    </w:lvl>
    <w:lvl w:ilvl="1" w:tplc="3A12581A">
      <w:start w:val="1"/>
      <w:numFmt w:val="bullet"/>
      <w:lvlText w:val="•"/>
      <w:lvlJc w:val="left"/>
      <w:pPr>
        <w:tabs>
          <w:tab w:val="num" w:pos="1440"/>
        </w:tabs>
        <w:ind w:left="1440" w:hanging="360"/>
      </w:pPr>
      <w:rPr>
        <w:rFonts w:ascii="Arial" w:hAnsi="Arial" w:hint="default"/>
      </w:rPr>
    </w:lvl>
    <w:lvl w:ilvl="2" w:tplc="3B269196" w:tentative="1">
      <w:start w:val="1"/>
      <w:numFmt w:val="bullet"/>
      <w:lvlText w:val="•"/>
      <w:lvlJc w:val="left"/>
      <w:pPr>
        <w:tabs>
          <w:tab w:val="num" w:pos="2160"/>
        </w:tabs>
        <w:ind w:left="2160" w:hanging="360"/>
      </w:pPr>
      <w:rPr>
        <w:rFonts w:ascii="Arial" w:hAnsi="Arial" w:hint="default"/>
      </w:rPr>
    </w:lvl>
    <w:lvl w:ilvl="3" w:tplc="CE8EA016" w:tentative="1">
      <w:start w:val="1"/>
      <w:numFmt w:val="bullet"/>
      <w:lvlText w:val="•"/>
      <w:lvlJc w:val="left"/>
      <w:pPr>
        <w:tabs>
          <w:tab w:val="num" w:pos="2880"/>
        </w:tabs>
        <w:ind w:left="2880" w:hanging="360"/>
      </w:pPr>
      <w:rPr>
        <w:rFonts w:ascii="Arial" w:hAnsi="Arial" w:hint="default"/>
      </w:rPr>
    </w:lvl>
    <w:lvl w:ilvl="4" w:tplc="D9EE269A" w:tentative="1">
      <w:start w:val="1"/>
      <w:numFmt w:val="bullet"/>
      <w:lvlText w:val="•"/>
      <w:lvlJc w:val="left"/>
      <w:pPr>
        <w:tabs>
          <w:tab w:val="num" w:pos="3600"/>
        </w:tabs>
        <w:ind w:left="3600" w:hanging="360"/>
      </w:pPr>
      <w:rPr>
        <w:rFonts w:ascii="Arial" w:hAnsi="Arial" w:hint="default"/>
      </w:rPr>
    </w:lvl>
    <w:lvl w:ilvl="5" w:tplc="6ED8B94A" w:tentative="1">
      <w:start w:val="1"/>
      <w:numFmt w:val="bullet"/>
      <w:lvlText w:val="•"/>
      <w:lvlJc w:val="left"/>
      <w:pPr>
        <w:tabs>
          <w:tab w:val="num" w:pos="4320"/>
        </w:tabs>
        <w:ind w:left="4320" w:hanging="360"/>
      </w:pPr>
      <w:rPr>
        <w:rFonts w:ascii="Arial" w:hAnsi="Arial" w:hint="default"/>
      </w:rPr>
    </w:lvl>
    <w:lvl w:ilvl="6" w:tplc="E22C3E2A" w:tentative="1">
      <w:start w:val="1"/>
      <w:numFmt w:val="bullet"/>
      <w:lvlText w:val="•"/>
      <w:lvlJc w:val="left"/>
      <w:pPr>
        <w:tabs>
          <w:tab w:val="num" w:pos="5040"/>
        </w:tabs>
        <w:ind w:left="5040" w:hanging="360"/>
      </w:pPr>
      <w:rPr>
        <w:rFonts w:ascii="Arial" w:hAnsi="Arial" w:hint="default"/>
      </w:rPr>
    </w:lvl>
    <w:lvl w:ilvl="7" w:tplc="2B94353E" w:tentative="1">
      <w:start w:val="1"/>
      <w:numFmt w:val="bullet"/>
      <w:lvlText w:val="•"/>
      <w:lvlJc w:val="left"/>
      <w:pPr>
        <w:tabs>
          <w:tab w:val="num" w:pos="5760"/>
        </w:tabs>
        <w:ind w:left="5760" w:hanging="360"/>
      </w:pPr>
      <w:rPr>
        <w:rFonts w:ascii="Arial" w:hAnsi="Arial" w:hint="default"/>
      </w:rPr>
    </w:lvl>
    <w:lvl w:ilvl="8" w:tplc="FC54DAFC" w:tentative="1">
      <w:start w:val="1"/>
      <w:numFmt w:val="bullet"/>
      <w:lvlText w:val="•"/>
      <w:lvlJc w:val="left"/>
      <w:pPr>
        <w:tabs>
          <w:tab w:val="num" w:pos="6480"/>
        </w:tabs>
        <w:ind w:left="6480" w:hanging="360"/>
      </w:pPr>
      <w:rPr>
        <w:rFonts w:ascii="Arial" w:hAnsi="Arial" w:hint="default"/>
      </w:rPr>
    </w:lvl>
  </w:abstractNum>
  <w:abstractNum w:abstractNumId="12">
    <w:nsid w:val="48745784"/>
    <w:multiLevelType w:val="hybridMultilevel"/>
    <w:tmpl w:val="A4FA8338"/>
    <w:lvl w:ilvl="0" w:tplc="2848A4C6">
      <w:start w:val="1"/>
      <w:numFmt w:val="low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8B8045B"/>
    <w:multiLevelType w:val="hybridMultilevel"/>
    <w:tmpl w:val="60C615D6"/>
    <w:lvl w:ilvl="0" w:tplc="9A9A88CC">
      <w:start w:val="1"/>
      <w:numFmt w:val="lowerRoman"/>
      <w:lvlText w:val="(%1)"/>
      <w:lvlJc w:val="left"/>
      <w:pPr>
        <w:ind w:left="1896" w:hanging="108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4">
    <w:nsid w:val="4EB35E51"/>
    <w:multiLevelType w:val="hybridMultilevel"/>
    <w:tmpl w:val="183AB7A4"/>
    <w:lvl w:ilvl="0" w:tplc="F3664E18">
      <w:start w:val="1"/>
      <w:numFmt w:val="bullet"/>
      <w:lvlText w:val=""/>
      <w:lvlJc w:val="left"/>
      <w:pPr>
        <w:ind w:left="810" w:hanging="360"/>
      </w:pPr>
      <w:rPr>
        <w:rFonts w:ascii="Symbol" w:hAnsi="Symbol" w:hint="default"/>
        <w:color w:val="FF00FF"/>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C131577"/>
    <w:multiLevelType w:val="hybridMultilevel"/>
    <w:tmpl w:val="D69CD2F8"/>
    <w:lvl w:ilvl="0" w:tplc="414EC64C">
      <w:start w:val="6"/>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8036BA"/>
    <w:multiLevelType w:val="hybridMultilevel"/>
    <w:tmpl w:val="8A0A444A"/>
    <w:lvl w:ilvl="0" w:tplc="F3664E18">
      <w:start w:val="1"/>
      <w:numFmt w:val="bullet"/>
      <w:lvlText w:val=""/>
      <w:lvlJc w:val="left"/>
      <w:pPr>
        <w:tabs>
          <w:tab w:val="num" w:pos="720"/>
        </w:tabs>
        <w:ind w:left="720" w:hanging="360"/>
      </w:pPr>
      <w:rPr>
        <w:rFonts w:ascii="Symbol" w:hAnsi="Symbol" w:hint="default"/>
        <w:color w:val="FF00FF"/>
      </w:rPr>
    </w:lvl>
    <w:lvl w:ilvl="1" w:tplc="3A12581A">
      <w:start w:val="1"/>
      <w:numFmt w:val="bullet"/>
      <w:lvlText w:val="•"/>
      <w:lvlJc w:val="left"/>
      <w:pPr>
        <w:tabs>
          <w:tab w:val="num" w:pos="1440"/>
        </w:tabs>
        <w:ind w:left="1440" w:hanging="360"/>
      </w:pPr>
      <w:rPr>
        <w:rFonts w:ascii="Arial" w:hAnsi="Arial" w:hint="default"/>
      </w:rPr>
    </w:lvl>
    <w:lvl w:ilvl="2" w:tplc="3B269196" w:tentative="1">
      <w:start w:val="1"/>
      <w:numFmt w:val="bullet"/>
      <w:lvlText w:val="•"/>
      <w:lvlJc w:val="left"/>
      <w:pPr>
        <w:tabs>
          <w:tab w:val="num" w:pos="2160"/>
        </w:tabs>
        <w:ind w:left="2160" w:hanging="360"/>
      </w:pPr>
      <w:rPr>
        <w:rFonts w:ascii="Arial" w:hAnsi="Arial" w:hint="default"/>
      </w:rPr>
    </w:lvl>
    <w:lvl w:ilvl="3" w:tplc="CE8EA016" w:tentative="1">
      <w:start w:val="1"/>
      <w:numFmt w:val="bullet"/>
      <w:lvlText w:val="•"/>
      <w:lvlJc w:val="left"/>
      <w:pPr>
        <w:tabs>
          <w:tab w:val="num" w:pos="2880"/>
        </w:tabs>
        <w:ind w:left="2880" w:hanging="360"/>
      </w:pPr>
      <w:rPr>
        <w:rFonts w:ascii="Arial" w:hAnsi="Arial" w:hint="default"/>
      </w:rPr>
    </w:lvl>
    <w:lvl w:ilvl="4" w:tplc="D9EE269A" w:tentative="1">
      <w:start w:val="1"/>
      <w:numFmt w:val="bullet"/>
      <w:lvlText w:val="•"/>
      <w:lvlJc w:val="left"/>
      <w:pPr>
        <w:tabs>
          <w:tab w:val="num" w:pos="3600"/>
        </w:tabs>
        <w:ind w:left="3600" w:hanging="360"/>
      </w:pPr>
      <w:rPr>
        <w:rFonts w:ascii="Arial" w:hAnsi="Arial" w:hint="default"/>
      </w:rPr>
    </w:lvl>
    <w:lvl w:ilvl="5" w:tplc="6ED8B94A" w:tentative="1">
      <w:start w:val="1"/>
      <w:numFmt w:val="bullet"/>
      <w:lvlText w:val="•"/>
      <w:lvlJc w:val="left"/>
      <w:pPr>
        <w:tabs>
          <w:tab w:val="num" w:pos="4320"/>
        </w:tabs>
        <w:ind w:left="4320" w:hanging="360"/>
      </w:pPr>
      <w:rPr>
        <w:rFonts w:ascii="Arial" w:hAnsi="Arial" w:hint="default"/>
      </w:rPr>
    </w:lvl>
    <w:lvl w:ilvl="6" w:tplc="E22C3E2A" w:tentative="1">
      <w:start w:val="1"/>
      <w:numFmt w:val="bullet"/>
      <w:lvlText w:val="•"/>
      <w:lvlJc w:val="left"/>
      <w:pPr>
        <w:tabs>
          <w:tab w:val="num" w:pos="5040"/>
        </w:tabs>
        <w:ind w:left="5040" w:hanging="360"/>
      </w:pPr>
      <w:rPr>
        <w:rFonts w:ascii="Arial" w:hAnsi="Arial" w:hint="default"/>
      </w:rPr>
    </w:lvl>
    <w:lvl w:ilvl="7" w:tplc="2B94353E" w:tentative="1">
      <w:start w:val="1"/>
      <w:numFmt w:val="bullet"/>
      <w:lvlText w:val="•"/>
      <w:lvlJc w:val="left"/>
      <w:pPr>
        <w:tabs>
          <w:tab w:val="num" w:pos="5760"/>
        </w:tabs>
        <w:ind w:left="5760" w:hanging="360"/>
      </w:pPr>
      <w:rPr>
        <w:rFonts w:ascii="Arial" w:hAnsi="Arial" w:hint="default"/>
      </w:rPr>
    </w:lvl>
    <w:lvl w:ilvl="8" w:tplc="FC54DAFC" w:tentative="1">
      <w:start w:val="1"/>
      <w:numFmt w:val="bullet"/>
      <w:lvlText w:val="•"/>
      <w:lvlJc w:val="left"/>
      <w:pPr>
        <w:tabs>
          <w:tab w:val="num" w:pos="6480"/>
        </w:tabs>
        <w:ind w:left="6480" w:hanging="360"/>
      </w:pPr>
      <w:rPr>
        <w:rFonts w:ascii="Arial" w:hAnsi="Arial" w:hint="default"/>
      </w:rPr>
    </w:lvl>
  </w:abstractNum>
  <w:abstractNum w:abstractNumId="17">
    <w:nsid w:val="62BC7EF8"/>
    <w:multiLevelType w:val="hybridMultilevel"/>
    <w:tmpl w:val="8B88530E"/>
    <w:lvl w:ilvl="0" w:tplc="1E8087AE">
      <w:start w:val="1"/>
      <w:numFmt w:val="lowerRoman"/>
      <w:lvlText w:val="(%1)"/>
      <w:lvlJc w:val="left"/>
      <w:pPr>
        <w:ind w:left="1170" w:hanging="108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68D62D33"/>
    <w:multiLevelType w:val="hybridMultilevel"/>
    <w:tmpl w:val="65166896"/>
    <w:lvl w:ilvl="0" w:tplc="64F0E17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83C4B"/>
    <w:multiLevelType w:val="hybridMultilevel"/>
    <w:tmpl w:val="B24CC5CA"/>
    <w:lvl w:ilvl="0" w:tplc="7C1CB016">
      <w:start w:val="1"/>
      <w:numFmt w:val="lowerRoman"/>
      <w:lvlText w:val="(%1)"/>
      <w:lvlJc w:val="left"/>
      <w:pPr>
        <w:ind w:left="1800" w:hanging="108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6C1F34"/>
    <w:multiLevelType w:val="multilevel"/>
    <w:tmpl w:val="7E146CDE"/>
    <w:lvl w:ilvl="0">
      <w:start w:val="131"/>
      <w:numFmt w:val="decimal"/>
      <w:lvlText w:val="%1"/>
      <w:lvlJc w:val="left"/>
      <w:pPr>
        <w:ind w:left="660" w:hanging="660"/>
      </w:pPr>
      <w:rPr>
        <w:rFonts w:hint="default"/>
      </w:rPr>
    </w:lvl>
    <w:lvl w:ilvl="1">
      <w:start w:val="2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B7F04B2"/>
    <w:multiLevelType w:val="hybridMultilevel"/>
    <w:tmpl w:val="B0CE447A"/>
    <w:lvl w:ilvl="0" w:tplc="F3664E18">
      <w:start w:val="1"/>
      <w:numFmt w:val="bullet"/>
      <w:lvlText w:val=""/>
      <w:lvlJc w:val="left"/>
      <w:pPr>
        <w:tabs>
          <w:tab w:val="num" w:pos="720"/>
        </w:tabs>
        <w:ind w:left="720" w:hanging="360"/>
      </w:pPr>
      <w:rPr>
        <w:rFonts w:ascii="Symbol" w:hAnsi="Symbol" w:hint="default"/>
        <w:color w:val="FF00FF"/>
      </w:rPr>
    </w:lvl>
    <w:lvl w:ilvl="1" w:tplc="3A12581A">
      <w:start w:val="1"/>
      <w:numFmt w:val="bullet"/>
      <w:lvlText w:val="•"/>
      <w:lvlJc w:val="left"/>
      <w:pPr>
        <w:tabs>
          <w:tab w:val="num" w:pos="1440"/>
        </w:tabs>
        <w:ind w:left="1440" w:hanging="360"/>
      </w:pPr>
      <w:rPr>
        <w:rFonts w:ascii="Arial" w:hAnsi="Arial" w:hint="default"/>
      </w:rPr>
    </w:lvl>
    <w:lvl w:ilvl="2" w:tplc="3B269196" w:tentative="1">
      <w:start w:val="1"/>
      <w:numFmt w:val="bullet"/>
      <w:lvlText w:val="•"/>
      <w:lvlJc w:val="left"/>
      <w:pPr>
        <w:tabs>
          <w:tab w:val="num" w:pos="2160"/>
        </w:tabs>
        <w:ind w:left="2160" w:hanging="360"/>
      </w:pPr>
      <w:rPr>
        <w:rFonts w:ascii="Arial" w:hAnsi="Arial" w:hint="default"/>
      </w:rPr>
    </w:lvl>
    <w:lvl w:ilvl="3" w:tplc="CE8EA016" w:tentative="1">
      <w:start w:val="1"/>
      <w:numFmt w:val="bullet"/>
      <w:lvlText w:val="•"/>
      <w:lvlJc w:val="left"/>
      <w:pPr>
        <w:tabs>
          <w:tab w:val="num" w:pos="2880"/>
        </w:tabs>
        <w:ind w:left="2880" w:hanging="360"/>
      </w:pPr>
      <w:rPr>
        <w:rFonts w:ascii="Arial" w:hAnsi="Arial" w:hint="default"/>
      </w:rPr>
    </w:lvl>
    <w:lvl w:ilvl="4" w:tplc="D9EE269A" w:tentative="1">
      <w:start w:val="1"/>
      <w:numFmt w:val="bullet"/>
      <w:lvlText w:val="•"/>
      <w:lvlJc w:val="left"/>
      <w:pPr>
        <w:tabs>
          <w:tab w:val="num" w:pos="3600"/>
        </w:tabs>
        <w:ind w:left="3600" w:hanging="360"/>
      </w:pPr>
      <w:rPr>
        <w:rFonts w:ascii="Arial" w:hAnsi="Arial" w:hint="default"/>
      </w:rPr>
    </w:lvl>
    <w:lvl w:ilvl="5" w:tplc="6ED8B94A" w:tentative="1">
      <w:start w:val="1"/>
      <w:numFmt w:val="bullet"/>
      <w:lvlText w:val="•"/>
      <w:lvlJc w:val="left"/>
      <w:pPr>
        <w:tabs>
          <w:tab w:val="num" w:pos="4320"/>
        </w:tabs>
        <w:ind w:left="4320" w:hanging="360"/>
      </w:pPr>
      <w:rPr>
        <w:rFonts w:ascii="Arial" w:hAnsi="Arial" w:hint="default"/>
      </w:rPr>
    </w:lvl>
    <w:lvl w:ilvl="6" w:tplc="E22C3E2A" w:tentative="1">
      <w:start w:val="1"/>
      <w:numFmt w:val="bullet"/>
      <w:lvlText w:val="•"/>
      <w:lvlJc w:val="left"/>
      <w:pPr>
        <w:tabs>
          <w:tab w:val="num" w:pos="5040"/>
        </w:tabs>
        <w:ind w:left="5040" w:hanging="360"/>
      </w:pPr>
      <w:rPr>
        <w:rFonts w:ascii="Arial" w:hAnsi="Arial" w:hint="default"/>
      </w:rPr>
    </w:lvl>
    <w:lvl w:ilvl="7" w:tplc="2B94353E" w:tentative="1">
      <w:start w:val="1"/>
      <w:numFmt w:val="bullet"/>
      <w:lvlText w:val="•"/>
      <w:lvlJc w:val="left"/>
      <w:pPr>
        <w:tabs>
          <w:tab w:val="num" w:pos="5760"/>
        </w:tabs>
        <w:ind w:left="5760" w:hanging="360"/>
      </w:pPr>
      <w:rPr>
        <w:rFonts w:ascii="Arial" w:hAnsi="Arial" w:hint="default"/>
      </w:rPr>
    </w:lvl>
    <w:lvl w:ilvl="8" w:tplc="FC54DAF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0"/>
  </w:num>
  <w:num w:numId="3">
    <w:abstractNumId w:val="1"/>
  </w:num>
  <w:num w:numId="4">
    <w:abstractNumId w:val="17"/>
  </w:num>
  <w:num w:numId="5">
    <w:abstractNumId w:val="12"/>
  </w:num>
  <w:num w:numId="6">
    <w:abstractNumId w:val="4"/>
  </w:num>
  <w:num w:numId="7">
    <w:abstractNumId w:val="7"/>
  </w:num>
  <w:num w:numId="8">
    <w:abstractNumId w:val="19"/>
  </w:num>
  <w:num w:numId="9">
    <w:abstractNumId w:val="13"/>
  </w:num>
  <w:num w:numId="10">
    <w:abstractNumId w:val="15"/>
  </w:num>
  <w:num w:numId="11">
    <w:abstractNumId w:val="20"/>
  </w:num>
  <w:num w:numId="12">
    <w:abstractNumId w:val="8"/>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9"/>
  </w:num>
  <w:num w:numId="20">
    <w:abstractNumId w:val="18"/>
  </w:num>
  <w:num w:numId="21">
    <w:abstractNumId w:val="5"/>
  </w:num>
  <w:num w:numId="2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E1759B"/>
    <w:rsid w:val="00002BCA"/>
    <w:rsid w:val="000107BA"/>
    <w:rsid w:val="000236E8"/>
    <w:rsid w:val="00023819"/>
    <w:rsid w:val="00030FC8"/>
    <w:rsid w:val="000312A0"/>
    <w:rsid w:val="000329C3"/>
    <w:rsid w:val="000359CF"/>
    <w:rsid w:val="00036489"/>
    <w:rsid w:val="00042F8C"/>
    <w:rsid w:val="00056567"/>
    <w:rsid w:val="0005742D"/>
    <w:rsid w:val="00066761"/>
    <w:rsid w:val="00081E65"/>
    <w:rsid w:val="000826D9"/>
    <w:rsid w:val="00087570"/>
    <w:rsid w:val="0009743D"/>
    <w:rsid w:val="000979C3"/>
    <w:rsid w:val="000A66DE"/>
    <w:rsid w:val="000C0968"/>
    <w:rsid w:val="000C7017"/>
    <w:rsid w:val="000D30E6"/>
    <w:rsid w:val="000D3183"/>
    <w:rsid w:val="000E119A"/>
    <w:rsid w:val="000E6FB4"/>
    <w:rsid w:val="000F2BCA"/>
    <w:rsid w:val="000F36D5"/>
    <w:rsid w:val="0010698F"/>
    <w:rsid w:val="0012669E"/>
    <w:rsid w:val="00133242"/>
    <w:rsid w:val="0013525D"/>
    <w:rsid w:val="0013743D"/>
    <w:rsid w:val="00137FA0"/>
    <w:rsid w:val="001518D8"/>
    <w:rsid w:val="001524F9"/>
    <w:rsid w:val="0015415E"/>
    <w:rsid w:val="00165A60"/>
    <w:rsid w:val="0017260E"/>
    <w:rsid w:val="001778AF"/>
    <w:rsid w:val="00180002"/>
    <w:rsid w:val="00180FFC"/>
    <w:rsid w:val="001812D6"/>
    <w:rsid w:val="00186353"/>
    <w:rsid w:val="00191D46"/>
    <w:rsid w:val="00191EE8"/>
    <w:rsid w:val="00194015"/>
    <w:rsid w:val="001A13F0"/>
    <w:rsid w:val="001A5AF5"/>
    <w:rsid w:val="001A7232"/>
    <w:rsid w:val="001A7B3A"/>
    <w:rsid w:val="001B5E60"/>
    <w:rsid w:val="001C6593"/>
    <w:rsid w:val="001C6F2A"/>
    <w:rsid w:val="001D51BC"/>
    <w:rsid w:val="001F3738"/>
    <w:rsid w:val="00201B9F"/>
    <w:rsid w:val="002119B4"/>
    <w:rsid w:val="0022685C"/>
    <w:rsid w:val="002332EF"/>
    <w:rsid w:val="00236433"/>
    <w:rsid w:val="002414D9"/>
    <w:rsid w:val="002514B8"/>
    <w:rsid w:val="002617A2"/>
    <w:rsid w:val="00265039"/>
    <w:rsid w:val="002779B0"/>
    <w:rsid w:val="002A00BA"/>
    <w:rsid w:val="002B0400"/>
    <w:rsid w:val="002B15DB"/>
    <w:rsid w:val="002B51D4"/>
    <w:rsid w:val="002B7330"/>
    <w:rsid w:val="002C4A48"/>
    <w:rsid w:val="002D6DA7"/>
    <w:rsid w:val="002E35A8"/>
    <w:rsid w:val="002E7631"/>
    <w:rsid w:val="002F0439"/>
    <w:rsid w:val="002F073B"/>
    <w:rsid w:val="002F0834"/>
    <w:rsid w:val="00312FBB"/>
    <w:rsid w:val="00315F7E"/>
    <w:rsid w:val="003178D5"/>
    <w:rsid w:val="00344AB8"/>
    <w:rsid w:val="003719C5"/>
    <w:rsid w:val="0037628D"/>
    <w:rsid w:val="003830E4"/>
    <w:rsid w:val="003836E8"/>
    <w:rsid w:val="003A524C"/>
    <w:rsid w:val="003A73E3"/>
    <w:rsid w:val="003A7DE6"/>
    <w:rsid w:val="003C0AD1"/>
    <w:rsid w:val="003D303A"/>
    <w:rsid w:val="003D380A"/>
    <w:rsid w:val="003E10BA"/>
    <w:rsid w:val="003E1C49"/>
    <w:rsid w:val="003E4E75"/>
    <w:rsid w:val="003F0952"/>
    <w:rsid w:val="00402E02"/>
    <w:rsid w:val="00405260"/>
    <w:rsid w:val="00410B63"/>
    <w:rsid w:val="004118EB"/>
    <w:rsid w:val="0041304F"/>
    <w:rsid w:val="00414969"/>
    <w:rsid w:val="0042547C"/>
    <w:rsid w:val="0042787C"/>
    <w:rsid w:val="00430EC9"/>
    <w:rsid w:val="004421E3"/>
    <w:rsid w:val="00442C8A"/>
    <w:rsid w:val="00450BD2"/>
    <w:rsid w:val="00450EB4"/>
    <w:rsid w:val="00452414"/>
    <w:rsid w:val="004558C0"/>
    <w:rsid w:val="00463315"/>
    <w:rsid w:val="00467C00"/>
    <w:rsid w:val="00474B6D"/>
    <w:rsid w:val="00485B05"/>
    <w:rsid w:val="00487594"/>
    <w:rsid w:val="004900AB"/>
    <w:rsid w:val="00492942"/>
    <w:rsid w:val="004C2CC8"/>
    <w:rsid w:val="004C3EDB"/>
    <w:rsid w:val="004D36A1"/>
    <w:rsid w:val="004D6812"/>
    <w:rsid w:val="004F54E1"/>
    <w:rsid w:val="004F7855"/>
    <w:rsid w:val="005046BB"/>
    <w:rsid w:val="00504DE3"/>
    <w:rsid w:val="00530A3F"/>
    <w:rsid w:val="00552B86"/>
    <w:rsid w:val="00557833"/>
    <w:rsid w:val="005633A7"/>
    <w:rsid w:val="00571720"/>
    <w:rsid w:val="00571C01"/>
    <w:rsid w:val="005749EB"/>
    <w:rsid w:val="00584835"/>
    <w:rsid w:val="00587882"/>
    <w:rsid w:val="00595AC8"/>
    <w:rsid w:val="00597568"/>
    <w:rsid w:val="005977BA"/>
    <w:rsid w:val="005A11FD"/>
    <w:rsid w:val="005A7052"/>
    <w:rsid w:val="005B3E3F"/>
    <w:rsid w:val="005B4D95"/>
    <w:rsid w:val="005C0774"/>
    <w:rsid w:val="005C1DD1"/>
    <w:rsid w:val="005C3A51"/>
    <w:rsid w:val="005C3F49"/>
    <w:rsid w:val="005C4E8E"/>
    <w:rsid w:val="005D1384"/>
    <w:rsid w:val="005D2668"/>
    <w:rsid w:val="005D6740"/>
    <w:rsid w:val="005E43F1"/>
    <w:rsid w:val="005F363C"/>
    <w:rsid w:val="00600801"/>
    <w:rsid w:val="00603399"/>
    <w:rsid w:val="0060442D"/>
    <w:rsid w:val="006107D9"/>
    <w:rsid w:val="006156AA"/>
    <w:rsid w:val="00616D74"/>
    <w:rsid w:val="00617355"/>
    <w:rsid w:val="00623888"/>
    <w:rsid w:val="00632111"/>
    <w:rsid w:val="00635216"/>
    <w:rsid w:val="0064670E"/>
    <w:rsid w:val="00646A49"/>
    <w:rsid w:val="00652906"/>
    <w:rsid w:val="00663AC5"/>
    <w:rsid w:val="0066662C"/>
    <w:rsid w:val="0067071D"/>
    <w:rsid w:val="006A0107"/>
    <w:rsid w:val="006A749D"/>
    <w:rsid w:val="006A7E00"/>
    <w:rsid w:val="006B3D8B"/>
    <w:rsid w:val="006B5987"/>
    <w:rsid w:val="006C6274"/>
    <w:rsid w:val="006C66DD"/>
    <w:rsid w:val="006D39F7"/>
    <w:rsid w:val="006D5357"/>
    <w:rsid w:val="006D6794"/>
    <w:rsid w:val="006E1CBD"/>
    <w:rsid w:val="006E2664"/>
    <w:rsid w:val="00712553"/>
    <w:rsid w:val="0072124C"/>
    <w:rsid w:val="00725B33"/>
    <w:rsid w:val="007355C1"/>
    <w:rsid w:val="00735874"/>
    <w:rsid w:val="00743AC3"/>
    <w:rsid w:val="00750038"/>
    <w:rsid w:val="007707F9"/>
    <w:rsid w:val="00794F11"/>
    <w:rsid w:val="007A16F4"/>
    <w:rsid w:val="007A23F9"/>
    <w:rsid w:val="007B29E7"/>
    <w:rsid w:val="007B7345"/>
    <w:rsid w:val="007B7E9E"/>
    <w:rsid w:val="007C4757"/>
    <w:rsid w:val="007E18C7"/>
    <w:rsid w:val="00803433"/>
    <w:rsid w:val="00810931"/>
    <w:rsid w:val="00811197"/>
    <w:rsid w:val="00815303"/>
    <w:rsid w:val="00825739"/>
    <w:rsid w:val="00833C5C"/>
    <w:rsid w:val="008427CD"/>
    <w:rsid w:val="008579BE"/>
    <w:rsid w:val="00860B8E"/>
    <w:rsid w:val="00873522"/>
    <w:rsid w:val="008746BD"/>
    <w:rsid w:val="008803F6"/>
    <w:rsid w:val="00890696"/>
    <w:rsid w:val="00892E54"/>
    <w:rsid w:val="00896339"/>
    <w:rsid w:val="008A1C8A"/>
    <w:rsid w:val="008A46B7"/>
    <w:rsid w:val="008B7173"/>
    <w:rsid w:val="008C635B"/>
    <w:rsid w:val="008D4EB4"/>
    <w:rsid w:val="008F0200"/>
    <w:rsid w:val="00902AC0"/>
    <w:rsid w:val="009042D8"/>
    <w:rsid w:val="0090528D"/>
    <w:rsid w:val="00912BBB"/>
    <w:rsid w:val="009141B0"/>
    <w:rsid w:val="00916FF6"/>
    <w:rsid w:val="009205F5"/>
    <w:rsid w:val="0092140F"/>
    <w:rsid w:val="00922107"/>
    <w:rsid w:val="00925F02"/>
    <w:rsid w:val="009269FD"/>
    <w:rsid w:val="00931E0A"/>
    <w:rsid w:val="00935DF8"/>
    <w:rsid w:val="009422EA"/>
    <w:rsid w:val="0094554E"/>
    <w:rsid w:val="00951D14"/>
    <w:rsid w:val="00962E74"/>
    <w:rsid w:val="00964BE0"/>
    <w:rsid w:val="00982245"/>
    <w:rsid w:val="00983FCF"/>
    <w:rsid w:val="00986776"/>
    <w:rsid w:val="009935E9"/>
    <w:rsid w:val="009949FC"/>
    <w:rsid w:val="00997B8C"/>
    <w:rsid w:val="009A2C96"/>
    <w:rsid w:val="009A340E"/>
    <w:rsid w:val="009B2E3E"/>
    <w:rsid w:val="009B64EA"/>
    <w:rsid w:val="009B7E15"/>
    <w:rsid w:val="009C4A86"/>
    <w:rsid w:val="009D2709"/>
    <w:rsid w:val="009E16A1"/>
    <w:rsid w:val="00A0039D"/>
    <w:rsid w:val="00A04896"/>
    <w:rsid w:val="00A1225A"/>
    <w:rsid w:val="00A250AF"/>
    <w:rsid w:val="00A3279E"/>
    <w:rsid w:val="00A47550"/>
    <w:rsid w:val="00A62A24"/>
    <w:rsid w:val="00A63701"/>
    <w:rsid w:val="00A840C3"/>
    <w:rsid w:val="00A85AB7"/>
    <w:rsid w:val="00A91066"/>
    <w:rsid w:val="00A94615"/>
    <w:rsid w:val="00A96755"/>
    <w:rsid w:val="00AA149C"/>
    <w:rsid w:val="00AA25A1"/>
    <w:rsid w:val="00AB7B08"/>
    <w:rsid w:val="00AC0289"/>
    <w:rsid w:val="00AD1422"/>
    <w:rsid w:val="00AD3A8F"/>
    <w:rsid w:val="00AD6360"/>
    <w:rsid w:val="00AE3CDA"/>
    <w:rsid w:val="00AE538B"/>
    <w:rsid w:val="00AF6CF9"/>
    <w:rsid w:val="00B00139"/>
    <w:rsid w:val="00B10D29"/>
    <w:rsid w:val="00B14013"/>
    <w:rsid w:val="00B15988"/>
    <w:rsid w:val="00B219B7"/>
    <w:rsid w:val="00B21AB0"/>
    <w:rsid w:val="00B2673B"/>
    <w:rsid w:val="00B30BF2"/>
    <w:rsid w:val="00B30F73"/>
    <w:rsid w:val="00B31176"/>
    <w:rsid w:val="00B3465B"/>
    <w:rsid w:val="00B34CE0"/>
    <w:rsid w:val="00B53525"/>
    <w:rsid w:val="00B60042"/>
    <w:rsid w:val="00B668D4"/>
    <w:rsid w:val="00B71D99"/>
    <w:rsid w:val="00B730C8"/>
    <w:rsid w:val="00B91159"/>
    <w:rsid w:val="00B93440"/>
    <w:rsid w:val="00B93EFC"/>
    <w:rsid w:val="00B953D9"/>
    <w:rsid w:val="00B966F8"/>
    <w:rsid w:val="00BA6FBD"/>
    <w:rsid w:val="00BB209D"/>
    <w:rsid w:val="00BB4812"/>
    <w:rsid w:val="00BB70C5"/>
    <w:rsid w:val="00BC29D7"/>
    <w:rsid w:val="00BD1A92"/>
    <w:rsid w:val="00BD2B28"/>
    <w:rsid w:val="00BD53EB"/>
    <w:rsid w:val="00BD5F69"/>
    <w:rsid w:val="00BE5696"/>
    <w:rsid w:val="00BF2F48"/>
    <w:rsid w:val="00BF3D91"/>
    <w:rsid w:val="00BF3E81"/>
    <w:rsid w:val="00BF442A"/>
    <w:rsid w:val="00BF7399"/>
    <w:rsid w:val="00C00048"/>
    <w:rsid w:val="00C06EA9"/>
    <w:rsid w:val="00C1448B"/>
    <w:rsid w:val="00C149C5"/>
    <w:rsid w:val="00C17860"/>
    <w:rsid w:val="00C21DDF"/>
    <w:rsid w:val="00C233E6"/>
    <w:rsid w:val="00C30047"/>
    <w:rsid w:val="00C37F76"/>
    <w:rsid w:val="00C60068"/>
    <w:rsid w:val="00C723C6"/>
    <w:rsid w:val="00C8167D"/>
    <w:rsid w:val="00C81FC2"/>
    <w:rsid w:val="00C82852"/>
    <w:rsid w:val="00C96179"/>
    <w:rsid w:val="00C96B2B"/>
    <w:rsid w:val="00CA1861"/>
    <w:rsid w:val="00CB1B95"/>
    <w:rsid w:val="00CC1442"/>
    <w:rsid w:val="00CC4AAF"/>
    <w:rsid w:val="00CC7628"/>
    <w:rsid w:val="00CD5684"/>
    <w:rsid w:val="00CE2AFB"/>
    <w:rsid w:val="00D036AB"/>
    <w:rsid w:val="00D06511"/>
    <w:rsid w:val="00D1010B"/>
    <w:rsid w:val="00D1216F"/>
    <w:rsid w:val="00D1340A"/>
    <w:rsid w:val="00D170BD"/>
    <w:rsid w:val="00D4183D"/>
    <w:rsid w:val="00D47BEF"/>
    <w:rsid w:val="00D5314D"/>
    <w:rsid w:val="00D76C6C"/>
    <w:rsid w:val="00D77A8A"/>
    <w:rsid w:val="00D84275"/>
    <w:rsid w:val="00D86AC4"/>
    <w:rsid w:val="00D910E7"/>
    <w:rsid w:val="00DA4C86"/>
    <w:rsid w:val="00DC124C"/>
    <w:rsid w:val="00DC5F98"/>
    <w:rsid w:val="00DC620F"/>
    <w:rsid w:val="00DC780E"/>
    <w:rsid w:val="00DD1F4D"/>
    <w:rsid w:val="00DF0535"/>
    <w:rsid w:val="00DF5CAE"/>
    <w:rsid w:val="00DF7229"/>
    <w:rsid w:val="00E00F0F"/>
    <w:rsid w:val="00E1759B"/>
    <w:rsid w:val="00E244D4"/>
    <w:rsid w:val="00E31F85"/>
    <w:rsid w:val="00E42FBD"/>
    <w:rsid w:val="00E502CB"/>
    <w:rsid w:val="00E5705C"/>
    <w:rsid w:val="00E6063C"/>
    <w:rsid w:val="00E61F1D"/>
    <w:rsid w:val="00E631CF"/>
    <w:rsid w:val="00E6409C"/>
    <w:rsid w:val="00E659BB"/>
    <w:rsid w:val="00E65FF7"/>
    <w:rsid w:val="00E83093"/>
    <w:rsid w:val="00E934F7"/>
    <w:rsid w:val="00E94964"/>
    <w:rsid w:val="00E94A9B"/>
    <w:rsid w:val="00E96F50"/>
    <w:rsid w:val="00EA1ACB"/>
    <w:rsid w:val="00EA1B2F"/>
    <w:rsid w:val="00EC3CAC"/>
    <w:rsid w:val="00ED3F13"/>
    <w:rsid w:val="00EE4503"/>
    <w:rsid w:val="00EE5194"/>
    <w:rsid w:val="00EF1C39"/>
    <w:rsid w:val="00F20ADD"/>
    <w:rsid w:val="00F22983"/>
    <w:rsid w:val="00F336D5"/>
    <w:rsid w:val="00F46BF4"/>
    <w:rsid w:val="00F47F97"/>
    <w:rsid w:val="00F54325"/>
    <w:rsid w:val="00F5453A"/>
    <w:rsid w:val="00F55A06"/>
    <w:rsid w:val="00F6083E"/>
    <w:rsid w:val="00F66A69"/>
    <w:rsid w:val="00F72214"/>
    <w:rsid w:val="00F85A7B"/>
    <w:rsid w:val="00F917B1"/>
    <w:rsid w:val="00F92DBB"/>
    <w:rsid w:val="00FA25F3"/>
    <w:rsid w:val="00FA278C"/>
    <w:rsid w:val="00FB6B65"/>
    <w:rsid w:val="00FC11B3"/>
    <w:rsid w:val="00FC220D"/>
    <w:rsid w:val="00FC3906"/>
    <w:rsid w:val="00FC7CFC"/>
    <w:rsid w:val="00FD3530"/>
    <w:rsid w:val="00FD450E"/>
    <w:rsid w:val="00FE0D2E"/>
    <w:rsid w:val="00FF69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A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40"/>
    <w:pPr>
      <w:ind w:left="720"/>
    </w:pPr>
  </w:style>
  <w:style w:type="paragraph" w:customStyle="1" w:styleId="Default">
    <w:name w:val="Default"/>
    <w:rsid w:val="00CD56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910E7"/>
    <w:rPr>
      <w:rFonts w:ascii="Tahoma" w:hAnsi="Tahoma" w:cs="Tahoma"/>
      <w:sz w:val="16"/>
      <w:szCs w:val="16"/>
    </w:rPr>
  </w:style>
  <w:style w:type="character" w:customStyle="1" w:styleId="BalloonTextChar">
    <w:name w:val="Balloon Text Char"/>
    <w:basedOn w:val="DefaultParagraphFont"/>
    <w:link w:val="BalloonText"/>
    <w:rsid w:val="00D910E7"/>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06667282">
      <w:bodyDiv w:val="1"/>
      <w:marLeft w:val="0"/>
      <w:marRight w:val="0"/>
      <w:marTop w:val="0"/>
      <w:marBottom w:val="0"/>
      <w:divBdr>
        <w:top w:val="none" w:sz="0" w:space="0" w:color="auto"/>
        <w:left w:val="none" w:sz="0" w:space="0" w:color="auto"/>
        <w:bottom w:val="none" w:sz="0" w:space="0" w:color="auto"/>
        <w:right w:val="none" w:sz="0" w:space="0" w:color="auto"/>
      </w:divBdr>
      <w:divsChild>
        <w:div w:id="87779302">
          <w:marLeft w:val="360"/>
          <w:marRight w:val="0"/>
          <w:marTop w:val="0"/>
          <w:marBottom w:val="120"/>
          <w:divBdr>
            <w:top w:val="none" w:sz="0" w:space="0" w:color="auto"/>
            <w:left w:val="none" w:sz="0" w:space="0" w:color="auto"/>
            <w:bottom w:val="none" w:sz="0" w:space="0" w:color="auto"/>
            <w:right w:val="none" w:sz="0" w:space="0" w:color="auto"/>
          </w:divBdr>
        </w:div>
        <w:div w:id="432212377">
          <w:marLeft w:val="360"/>
          <w:marRight w:val="0"/>
          <w:marTop w:val="0"/>
          <w:marBottom w:val="120"/>
          <w:divBdr>
            <w:top w:val="none" w:sz="0" w:space="0" w:color="auto"/>
            <w:left w:val="none" w:sz="0" w:space="0" w:color="auto"/>
            <w:bottom w:val="none" w:sz="0" w:space="0" w:color="auto"/>
            <w:right w:val="none" w:sz="0" w:space="0" w:color="auto"/>
          </w:divBdr>
        </w:div>
        <w:div w:id="1253271428">
          <w:marLeft w:val="360"/>
          <w:marRight w:val="0"/>
          <w:marTop w:val="0"/>
          <w:marBottom w:val="120"/>
          <w:divBdr>
            <w:top w:val="none" w:sz="0" w:space="0" w:color="auto"/>
            <w:left w:val="none" w:sz="0" w:space="0" w:color="auto"/>
            <w:bottom w:val="none" w:sz="0" w:space="0" w:color="auto"/>
            <w:right w:val="none" w:sz="0" w:space="0" w:color="auto"/>
          </w:divBdr>
        </w:div>
        <w:div w:id="1650282247">
          <w:marLeft w:val="360"/>
          <w:marRight w:val="0"/>
          <w:marTop w:val="0"/>
          <w:marBottom w:val="120"/>
          <w:divBdr>
            <w:top w:val="none" w:sz="0" w:space="0" w:color="auto"/>
            <w:left w:val="none" w:sz="0" w:space="0" w:color="auto"/>
            <w:bottom w:val="none" w:sz="0" w:space="0" w:color="auto"/>
            <w:right w:val="none" w:sz="0" w:space="0" w:color="auto"/>
          </w:divBdr>
        </w:div>
        <w:div w:id="1730305931">
          <w:marLeft w:val="360"/>
          <w:marRight w:val="0"/>
          <w:marTop w:val="0"/>
          <w:marBottom w:val="120"/>
          <w:divBdr>
            <w:top w:val="none" w:sz="0" w:space="0" w:color="auto"/>
            <w:left w:val="none" w:sz="0" w:space="0" w:color="auto"/>
            <w:bottom w:val="none" w:sz="0" w:space="0" w:color="auto"/>
            <w:right w:val="none" w:sz="0" w:space="0" w:color="auto"/>
          </w:divBdr>
        </w:div>
      </w:divsChild>
    </w:div>
    <w:div w:id="704015273">
      <w:bodyDiv w:val="1"/>
      <w:marLeft w:val="0"/>
      <w:marRight w:val="0"/>
      <w:marTop w:val="0"/>
      <w:marBottom w:val="0"/>
      <w:divBdr>
        <w:top w:val="none" w:sz="0" w:space="0" w:color="auto"/>
        <w:left w:val="none" w:sz="0" w:space="0" w:color="auto"/>
        <w:bottom w:val="none" w:sz="0" w:space="0" w:color="auto"/>
        <w:right w:val="none" w:sz="0" w:space="0" w:color="auto"/>
      </w:divBdr>
      <w:divsChild>
        <w:div w:id="1838840902">
          <w:marLeft w:val="0"/>
          <w:marRight w:val="0"/>
          <w:marTop w:val="0"/>
          <w:marBottom w:val="0"/>
          <w:divBdr>
            <w:top w:val="none" w:sz="0" w:space="0" w:color="auto"/>
            <w:left w:val="none" w:sz="0" w:space="0" w:color="auto"/>
            <w:bottom w:val="none" w:sz="0" w:space="0" w:color="auto"/>
            <w:right w:val="none" w:sz="0" w:space="0" w:color="auto"/>
          </w:divBdr>
        </w:div>
      </w:divsChild>
    </w:div>
    <w:div w:id="806438467">
      <w:bodyDiv w:val="1"/>
      <w:marLeft w:val="0"/>
      <w:marRight w:val="0"/>
      <w:marTop w:val="0"/>
      <w:marBottom w:val="0"/>
      <w:divBdr>
        <w:top w:val="none" w:sz="0" w:space="0" w:color="auto"/>
        <w:left w:val="none" w:sz="0" w:space="0" w:color="auto"/>
        <w:bottom w:val="none" w:sz="0" w:space="0" w:color="auto"/>
        <w:right w:val="none" w:sz="0" w:space="0" w:color="auto"/>
      </w:divBdr>
      <w:divsChild>
        <w:div w:id="1837838637">
          <w:marLeft w:val="0"/>
          <w:marRight w:val="0"/>
          <w:marTop w:val="0"/>
          <w:marBottom w:val="0"/>
          <w:divBdr>
            <w:top w:val="none" w:sz="0" w:space="0" w:color="auto"/>
            <w:left w:val="none" w:sz="0" w:space="0" w:color="auto"/>
            <w:bottom w:val="none" w:sz="0" w:space="0" w:color="auto"/>
            <w:right w:val="none" w:sz="0" w:space="0" w:color="auto"/>
          </w:divBdr>
        </w:div>
      </w:divsChild>
    </w:div>
    <w:div w:id="927421990">
      <w:bodyDiv w:val="1"/>
      <w:marLeft w:val="0"/>
      <w:marRight w:val="0"/>
      <w:marTop w:val="0"/>
      <w:marBottom w:val="0"/>
      <w:divBdr>
        <w:top w:val="none" w:sz="0" w:space="0" w:color="auto"/>
        <w:left w:val="none" w:sz="0" w:space="0" w:color="auto"/>
        <w:bottom w:val="none" w:sz="0" w:space="0" w:color="auto"/>
        <w:right w:val="none" w:sz="0" w:space="0" w:color="auto"/>
      </w:divBdr>
      <w:divsChild>
        <w:div w:id="253323196">
          <w:marLeft w:val="0"/>
          <w:marRight w:val="0"/>
          <w:marTop w:val="0"/>
          <w:marBottom w:val="0"/>
          <w:divBdr>
            <w:top w:val="none" w:sz="0" w:space="0" w:color="auto"/>
            <w:left w:val="none" w:sz="0" w:space="0" w:color="auto"/>
            <w:bottom w:val="none" w:sz="0" w:space="0" w:color="auto"/>
            <w:right w:val="none" w:sz="0" w:space="0" w:color="auto"/>
          </w:divBdr>
          <w:divsChild>
            <w:div w:id="762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793">
      <w:bodyDiv w:val="1"/>
      <w:marLeft w:val="0"/>
      <w:marRight w:val="0"/>
      <w:marTop w:val="0"/>
      <w:marBottom w:val="0"/>
      <w:divBdr>
        <w:top w:val="none" w:sz="0" w:space="0" w:color="auto"/>
        <w:left w:val="none" w:sz="0" w:space="0" w:color="auto"/>
        <w:bottom w:val="none" w:sz="0" w:space="0" w:color="auto"/>
        <w:right w:val="none" w:sz="0" w:space="0" w:color="auto"/>
      </w:divBdr>
      <w:divsChild>
        <w:div w:id="1788232480">
          <w:marLeft w:val="374"/>
          <w:marRight w:val="0"/>
          <w:marTop w:val="0"/>
          <w:marBottom w:val="120"/>
          <w:divBdr>
            <w:top w:val="none" w:sz="0" w:space="0" w:color="auto"/>
            <w:left w:val="none" w:sz="0" w:space="0" w:color="auto"/>
            <w:bottom w:val="none" w:sz="0" w:space="0" w:color="auto"/>
            <w:right w:val="none" w:sz="0" w:space="0" w:color="auto"/>
          </w:divBdr>
        </w:div>
      </w:divsChild>
    </w:div>
    <w:div w:id="1187064194">
      <w:bodyDiv w:val="1"/>
      <w:marLeft w:val="0"/>
      <w:marRight w:val="0"/>
      <w:marTop w:val="0"/>
      <w:marBottom w:val="0"/>
      <w:divBdr>
        <w:top w:val="none" w:sz="0" w:space="0" w:color="auto"/>
        <w:left w:val="none" w:sz="0" w:space="0" w:color="auto"/>
        <w:bottom w:val="none" w:sz="0" w:space="0" w:color="auto"/>
        <w:right w:val="none" w:sz="0" w:space="0" w:color="auto"/>
      </w:divBdr>
      <w:divsChild>
        <w:div w:id="1151361773">
          <w:marLeft w:val="0"/>
          <w:marRight w:val="0"/>
          <w:marTop w:val="0"/>
          <w:marBottom w:val="0"/>
          <w:divBdr>
            <w:top w:val="none" w:sz="0" w:space="0" w:color="auto"/>
            <w:left w:val="none" w:sz="0" w:space="0" w:color="auto"/>
            <w:bottom w:val="none" w:sz="0" w:space="0" w:color="auto"/>
            <w:right w:val="none" w:sz="0" w:space="0" w:color="auto"/>
          </w:divBdr>
          <w:divsChild>
            <w:div w:id="1791624432">
              <w:marLeft w:val="0"/>
              <w:marRight w:val="0"/>
              <w:marTop w:val="0"/>
              <w:marBottom w:val="0"/>
              <w:divBdr>
                <w:top w:val="none" w:sz="0" w:space="0" w:color="auto"/>
                <w:left w:val="none" w:sz="0" w:space="0" w:color="auto"/>
                <w:bottom w:val="none" w:sz="0" w:space="0" w:color="auto"/>
                <w:right w:val="none" w:sz="0" w:space="0" w:color="auto"/>
              </w:divBdr>
            </w:div>
            <w:div w:id="18864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4512">
      <w:bodyDiv w:val="1"/>
      <w:marLeft w:val="0"/>
      <w:marRight w:val="0"/>
      <w:marTop w:val="0"/>
      <w:marBottom w:val="0"/>
      <w:divBdr>
        <w:top w:val="none" w:sz="0" w:space="0" w:color="auto"/>
        <w:left w:val="none" w:sz="0" w:space="0" w:color="auto"/>
        <w:bottom w:val="none" w:sz="0" w:space="0" w:color="auto"/>
        <w:right w:val="none" w:sz="0" w:space="0" w:color="auto"/>
      </w:divBdr>
      <w:divsChild>
        <w:div w:id="1662854962">
          <w:marLeft w:val="374"/>
          <w:marRight w:val="0"/>
          <w:marTop w:val="0"/>
          <w:marBottom w:val="120"/>
          <w:divBdr>
            <w:top w:val="none" w:sz="0" w:space="0" w:color="auto"/>
            <w:left w:val="none" w:sz="0" w:space="0" w:color="auto"/>
            <w:bottom w:val="none" w:sz="0" w:space="0" w:color="auto"/>
            <w:right w:val="none" w:sz="0" w:space="0" w:color="auto"/>
          </w:divBdr>
        </w:div>
        <w:div w:id="971597598">
          <w:marLeft w:val="360"/>
          <w:marRight w:val="0"/>
          <w:marTop w:val="0"/>
          <w:marBottom w:val="240"/>
          <w:divBdr>
            <w:top w:val="none" w:sz="0" w:space="0" w:color="auto"/>
            <w:left w:val="none" w:sz="0" w:space="0" w:color="auto"/>
            <w:bottom w:val="none" w:sz="0" w:space="0" w:color="auto"/>
            <w:right w:val="none" w:sz="0" w:space="0" w:color="auto"/>
          </w:divBdr>
        </w:div>
        <w:div w:id="430441697">
          <w:marLeft w:val="374"/>
          <w:marRight w:val="0"/>
          <w:marTop w:val="0"/>
          <w:marBottom w:val="120"/>
          <w:divBdr>
            <w:top w:val="none" w:sz="0" w:space="0" w:color="auto"/>
            <w:left w:val="none" w:sz="0" w:space="0" w:color="auto"/>
            <w:bottom w:val="none" w:sz="0" w:space="0" w:color="auto"/>
            <w:right w:val="none" w:sz="0" w:space="0" w:color="auto"/>
          </w:divBdr>
        </w:div>
        <w:div w:id="1072578500">
          <w:marLeft w:val="374"/>
          <w:marRight w:val="0"/>
          <w:marTop w:val="0"/>
          <w:marBottom w:val="120"/>
          <w:divBdr>
            <w:top w:val="none" w:sz="0" w:space="0" w:color="auto"/>
            <w:left w:val="none" w:sz="0" w:space="0" w:color="auto"/>
            <w:bottom w:val="none" w:sz="0" w:space="0" w:color="auto"/>
            <w:right w:val="none" w:sz="0" w:space="0" w:color="auto"/>
          </w:divBdr>
        </w:div>
        <w:div w:id="1348559608">
          <w:marLeft w:val="374"/>
          <w:marRight w:val="0"/>
          <w:marTop w:val="0"/>
          <w:marBottom w:val="120"/>
          <w:divBdr>
            <w:top w:val="none" w:sz="0" w:space="0" w:color="auto"/>
            <w:left w:val="none" w:sz="0" w:space="0" w:color="auto"/>
            <w:bottom w:val="none" w:sz="0" w:space="0" w:color="auto"/>
            <w:right w:val="none" w:sz="0" w:space="0" w:color="auto"/>
          </w:divBdr>
        </w:div>
        <w:div w:id="1849320762">
          <w:marLeft w:val="374"/>
          <w:marRight w:val="0"/>
          <w:marTop w:val="0"/>
          <w:marBottom w:val="120"/>
          <w:divBdr>
            <w:top w:val="none" w:sz="0" w:space="0" w:color="auto"/>
            <w:left w:val="none" w:sz="0" w:space="0" w:color="auto"/>
            <w:bottom w:val="none" w:sz="0" w:space="0" w:color="auto"/>
            <w:right w:val="none" w:sz="0" w:space="0" w:color="auto"/>
          </w:divBdr>
        </w:div>
        <w:div w:id="412161708">
          <w:marLeft w:val="374"/>
          <w:marRight w:val="0"/>
          <w:marTop w:val="0"/>
          <w:marBottom w:val="120"/>
          <w:divBdr>
            <w:top w:val="none" w:sz="0" w:space="0" w:color="auto"/>
            <w:left w:val="none" w:sz="0" w:space="0" w:color="auto"/>
            <w:bottom w:val="none" w:sz="0" w:space="0" w:color="auto"/>
            <w:right w:val="none" w:sz="0" w:space="0" w:color="auto"/>
          </w:divBdr>
        </w:div>
      </w:divsChild>
    </w:div>
    <w:div w:id="1555387633">
      <w:bodyDiv w:val="1"/>
      <w:marLeft w:val="0"/>
      <w:marRight w:val="0"/>
      <w:marTop w:val="0"/>
      <w:marBottom w:val="0"/>
      <w:divBdr>
        <w:top w:val="none" w:sz="0" w:space="0" w:color="auto"/>
        <w:left w:val="none" w:sz="0" w:space="0" w:color="auto"/>
        <w:bottom w:val="none" w:sz="0" w:space="0" w:color="auto"/>
        <w:right w:val="none" w:sz="0" w:space="0" w:color="auto"/>
      </w:divBdr>
      <w:divsChild>
        <w:div w:id="1631478940">
          <w:marLeft w:val="0"/>
          <w:marRight w:val="0"/>
          <w:marTop w:val="0"/>
          <w:marBottom w:val="0"/>
          <w:divBdr>
            <w:top w:val="none" w:sz="0" w:space="0" w:color="auto"/>
            <w:left w:val="none" w:sz="0" w:space="0" w:color="auto"/>
            <w:bottom w:val="none" w:sz="0" w:space="0" w:color="auto"/>
            <w:right w:val="none" w:sz="0" w:space="0" w:color="auto"/>
          </w:divBdr>
        </w:div>
      </w:divsChild>
    </w:div>
    <w:div w:id="1565530130">
      <w:bodyDiv w:val="1"/>
      <w:marLeft w:val="0"/>
      <w:marRight w:val="0"/>
      <w:marTop w:val="0"/>
      <w:marBottom w:val="0"/>
      <w:divBdr>
        <w:top w:val="none" w:sz="0" w:space="0" w:color="auto"/>
        <w:left w:val="none" w:sz="0" w:space="0" w:color="auto"/>
        <w:bottom w:val="none" w:sz="0" w:space="0" w:color="auto"/>
        <w:right w:val="none" w:sz="0" w:space="0" w:color="auto"/>
      </w:divBdr>
      <w:divsChild>
        <w:div w:id="1876847152">
          <w:marLeft w:val="53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11DF-E152-4C3B-9E33-66DD1228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13</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Achievements during 2006-07</vt:lpstr>
    </vt:vector>
  </TitlesOfParts>
  <Company>CONSTRUCTION - NWR</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during 2006-07</dc:title>
  <dc:creator>XEN (C) PLG</dc:creator>
  <cp:lastModifiedBy>AEN PLG</cp:lastModifiedBy>
  <cp:revision>144</cp:revision>
  <cp:lastPrinted>2017-01-12T07:04:00Z</cp:lastPrinted>
  <dcterms:created xsi:type="dcterms:W3CDTF">2013-12-03T11:45:00Z</dcterms:created>
  <dcterms:modified xsi:type="dcterms:W3CDTF">2017-01-12T07:17:00Z</dcterms:modified>
</cp:coreProperties>
</file>